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201" w:rsidRDefault="00344201" w:rsidP="00344201">
      <w:pPr>
        <w:pStyle w:val="ListParagraph"/>
        <w:tabs>
          <w:tab w:val="left" w:pos="6945"/>
        </w:tabs>
        <w:spacing w:line="276" w:lineRule="auto"/>
        <w:ind w:left="0"/>
        <w:jc w:val="right"/>
        <w:rPr>
          <w:rFonts w:ascii="Book Antiqua" w:hAnsi="Book Antiqua" w:cs="Arial"/>
          <w:sz w:val="24"/>
        </w:rPr>
      </w:pPr>
      <w:r w:rsidRPr="00344201">
        <w:rPr>
          <w:rFonts w:ascii="Book Antiqua" w:hAnsi="Book Antiqua" w:cs="Arial"/>
          <w:sz w:val="24"/>
        </w:rPr>
        <w:t xml:space="preserve">U Zagrebu, </w:t>
      </w:r>
      <w:r w:rsidR="00557708">
        <w:rPr>
          <w:rFonts w:ascii="Book Antiqua" w:hAnsi="Book Antiqua" w:cs="Arial"/>
          <w:sz w:val="24"/>
        </w:rPr>
        <w:fldChar w:fldCharType="begin"/>
      </w:r>
      <w:r w:rsidR="00557708">
        <w:rPr>
          <w:rFonts w:ascii="Book Antiqua" w:hAnsi="Book Antiqua" w:cs="Arial"/>
          <w:sz w:val="24"/>
        </w:rPr>
        <w:instrText xml:space="preserve"> TIME \@ "d. MMMM yyyy." </w:instrText>
      </w:r>
      <w:r w:rsidR="00557708">
        <w:rPr>
          <w:rFonts w:ascii="Book Antiqua" w:hAnsi="Book Antiqua" w:cs="Arial"/>
          <w:sz w:val="24"/>
        </w:rPr>
        <w:fldChar w:fldCharType="separate"/>
      </w:r>
      <w:r w:rsidR="004E4483">
        <w:rPr>
          <w:rFonts w:ascii="Book Antiqua" w:hAnsi="Book Antiqua" w:cs="Arial"/>
          <w:noProof/>
          <w:sz w:val="24"/>
        </w:rPr>
        <w:t>24. kolovoza 2021.</w:t>
      </w:r>
      <w:r w:rsidR="00557708">
        <w:rPr>
          <w:rFonts w:ascii="Book Antiqua" w:hAnsi="Book Antiqua" w:cs="Arial"/>
          <w:sz w:val="24"/>
        </w:rPr>
        <w:fldChar w:fldCharType="end"/>
      </w:r>
    </w:p>
    <w:p w:rsidR="00906C5C" w:rsidRPr="00344201" w:rsidRDefault="00906C5C" w:rsidP="00344201">
      <w:pPr>
        <w:pStyle w:val="ListParagraph"/>
        <w:tabs>
          <w:tab w:val="left" w:pos="6945"/>
        </w:tabs>
        <w:spacing w:line="276" w:lineRule="auto"/>
        <w:ind w:left="0"/>
        <w:jc w:val="right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 xml:space="preserve">Naš broj spisa: </w:t>
      </w:r>
    </w:p>
    <w:p w:rsidR="008F6952" w:rsidRDefault="008F6952" w:rsidP="00EB6BDF">
      <w:pPr>
        <w:pStyle w:val="ListParagraph"/>
        <w:tabs>
          <w:tab w:val="left" w:pos="975"/>
        </w:tabs>
        <w:spacing w:line="20" w:lineRule="atLeast"/>
        <w:ind w:left="0"/>
        <w:mirrorIndents/>
        <w:jc w:val="right"/>
        <w:rPr>
          <w:rFonts w:ascii="Book Antiqua" w:hAnsi="Book Antiqua" w:cs="Arial"/>
          <w:sz w:val="24"/>
        </w:rPr>
      </w:pPr>
    </w:p>
    <w:p w:rsidR="0092022F" w:rsidRPr="0092022F" w:rsidRDefault="0092022F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  <w:lang w:val="en-US"/>
        </w:rPr>
      </w:pPr>
    </w:p>
    <w:p w:rsidR="00EB6BDF" w:rsidRDefault="00653A1B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TRGOVAČKI SUD U ZADRU</w:t>
      </w:r>
    </w:p>
    <w:p w:rsidR="00906C5C" w:rsidRDefault="00906C5C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b/>
          <w:sz w:val="24"/>
        </w:rPr>
      </w:pPr>
    </w:p>
    <w:p w:rsidR="00906C5C" w:rsidRPr="00906C5C" w:rsidRDefault="00906C5C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  <w:u w:val="single"/>
        </w:rPr>
      </w:pPr>
      <w:r w:rsidRPr="00906C5C">
        <w:rPr>
          <w:rFonts w:ascii="Book Antiqua" w:hAnsi="Book Antiqua"/>
          <w:sz w:val="24"/>
          <w:u w:val="single"/>
        </w:rPr>
        <w:t xml:space="preserve">Na posl. br. </w:t>
      </w:r>
      <w:r w:rsidR="00653A1B">
        <w:rPr>
          <w:rFonts w:ascii="Book Antiqua" w:hAnsi="Book Antiqua"/>
          <w:sz w:val="24"/>
          <w:u w:val="single"/>
        </w:rPr>
        <w:t>St-314/2019</w:t>
      </w:r>
    </w:p>
    <w:p w:rsidR="00906C5C" w:rsidRDefault="00906C5C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</w:p>
    <w:p w:rsidR="00906C5C" w:rsidRDefault="00906C5C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</w:p>
    <w:p w:rsidR="00906C5C" w:rsidRDefault="00906C5C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</w:p>
    <w:p w:rsidR="00906C5C" w:rsidRDefault="00906C5C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</w:p>
    <w:p w:rsidR="00906C5C" w:rsidRDefault="00906C5C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</w:p>
    <w:p w:rsidR="00653A1B" w:rsidRPr="00653A1B" w:rsidRDefault="00906C5C" w:rsidP="00653A1B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  <w:r w:rsidRPr="00906C5C">
        <w:rPr>
          <w:rFonts w:ascii="Book Antiqua" w:hAnsi="Book Antiqua"/>
          <w:b/>
          <w:sz w:val="24"/>
        </w:rPr>
        <w:t xml:space="preserve">STEČAJNI DUŽNIK: </w:t>
      </w:r>
      <w:r>
        <w:rPr>
          <w:rFonts w:ascii="Book Antiqua" w:hAnsi="Book Antiqua"/>
          <w:b/>
          <w:sz w:val="24"/>
        </w:rPr>
        <w:t xml:space="preserve">      </w:t>
      </w:r>
      <w:r w:rsidR="00653A1B">
        <w:rPr>
          <w:rFonts w:ascii="Book Antiqua" w:hAnsi="Book Antiqua"/>
          <w:b/>
          <w:sz w:val="24"/>
        </w:rPr>
        <w:t xml:space="preserve">ADRIATIC SERVIS d.o.o. u stečaju, </w:t>
      </w:r>
      <w:r w:rsidR="00653A1B" w:rsidRPr="00653A1B">
        <w:rPr>
          <w:rFonts w:ascii="Book Antiqua" w:hAnsi="Book Antiqua"/>
          <w:sz w:val="24"/>
        </w:rPr>
        <w:t xml:space="preserve">Andrije Hebranga 9, </w:t>
      </w:r>
    </w:p>
    <w:p w:rsidR="00906C5C" w:rsidRPr="00EB6BDF" w:rsidRDefault="00653A1B" w:rsidP="00653A1B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  <w:r w:rsidRPr="00653A1B">
        <w:rPr>
          <w:rFonts w:ascii="Book Antiqua" w:hAnsi="Book Antiqua"/>
          <w:sz w:val="24"/>
        </w:rPr>
        <w:t xml:space="preserve">                                              Zadar, OIB 94765037768</w:t>
      </w:r>
    </w:p>
    <w:p w:rsidR="00906C5C" w:rsidRDefault="00906C5C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</w:p>
    <w:p w:rsidR="00906C5C" w:rsidRDefault="00906C5C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</w:p>
    <w:p w:rsidR="00906C5C" w:rsidRDefault="008035F9" w:rsidP="00EB6BDF">
      <w:pPr>
        <w:widowControl/>
        <w:spacing w:line="20" w:lineRule="atLeast"/>
        <w:contextualSpacing/>
        <w:mirrorIndents/>
        <w:jc w:val="center"/>
        <w:rPr>
          <w:rFonts w:ascii="Book Antiqua" w:hAnsi="Book Antiqua"/>
          <w:b/>
          <w:sz w:val="32"/>
          <w:szCs w:val="32"/>
        </w:rPr>
      </w:pPr>
      <w:r w:rsidRPr="00D26F32">
        <w:rPr>
          <w:rFonts w:ascii="Book Antiqua" w:hAnsi="Book Antiqua"/>
          <w:b/>
          <w:sz w:val="32"/>
          <w:szCs w:val="32"/>
        </w:rPr>
        <w:t>PODNESAK STEČAJNOG UPRAVITELJA</w:t>
      </w:r>
    </w:p>
    <w:p w:rsidR="00D97125" w:rsidRPr="00D97125" w:rsidRDefault="00D97125" w:rsidP="00D97125">
      <w:pPr>
        <w:widowControl/>
        <w:spacing w:line="20" w:lineRule="atLeast"/>
        <w:contextualSpacing/>
        <w:mirrorIndents/>
        <w:jc w:val="right"/>
        <w:rPr>
          <w:rFonts w:ascii="Book Antiqua" w:hAnsi="Book Antiqua"/>
          <w:i/>
          <w:sz w:val="24"/>
        </w:rPr>
      </w:pPr>
      <w:r w:rsidRPr="00D97125">
        <w:rPr>
          <w:rFonts w:ascii="Book Antiqua" w:hAnsi="Book Antiqua"/>
          <w:i/>
          <w:sz w:val="24"/>
        </w:rPr>
        <w:t>kojim dostavlja obračun troškova unovčenja razlučnog prava</w:t>
      </w:r>
    </w:p>
    <w:p w:rsidR="0024402E" w:rsidRDefault="0024402E" w:rsidP="0024402E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b/>
          <w:sz w:val="32"/>
          <w:szCs w:val="32"/>
        </w:rPr>
      </w:pPr>
    </w:p>
    <w:p w:rsidR="008035F9" w:rsidRPr="0024402E" w:rsidRDefault="0024402E" w:rsidP="0024402E">
      <w:pPr>
        <w:widowControl/>
        <w:pBdr>
          <w:bottom w:val="single" w:sz="6" w:space="1" w:color="auto"/>
        </w:pBdr>
        <w:spacing w:line="20" w:lineRule="atLeast"/>
        <w:contextualSpacing/>
        <w:mirrorIndents/>
        <w:jc w:val="both"/>
        <w:rPr>
          <w:rFonts w:ascii="Book Antiqua" w:hAnsi="Book Antiqua"/>
          <w:b/>
          <w:sz w:val="24"/>
        </w:rPr>
      </w:pPr>
      <w:r w:rsidRPr="0024402E">
        <w:rPr>
          <w:rFonts w:ascii="Book Antiqua" w:hAnsi="Book Antiqua"/>
          <w:b/>
          <w:sz w:val="24"/>
        </w:rPr>
        <w:t>Prilog:</w:t>
      </w:r>
    </w:p>
    <w:p w:rsidR="0024402E" w:rsidRDefault="0024402E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4"/>
        </w:rPr>
      </w:pPr>
    </w:p>
    <w:p w:rsidR="00EB6BDF" w:rsidRPr="00A85D03" w:rsidRDefault="00896898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I</w:t>
      </w:r>
      <w:r w:rsidR="00EB6BDF" w:rsidRPr="00A85D03">
        <w:rPr>
          <w:rFonts w:ascii="Book Antiqua" w:hAnsi="Book Antiqua"/>
          <w:sz w:val="22"/>
          <w:szCs w:val="22"/>
        </w:rPr>
        <w:t xml:space="preserve">  Rješenjem Trgovačkog suda u</w:t>
      </w:r>
      <w:r w:rsidR="00653A1B" w:rsidRPr="00A85D03">
        <w:rPr>
          <w:rFonts w:ascii="Book Antiqua" w:hAnsi="Book Antiqua"/>
          <w:sz w:val="22"/>
          <w:szCs w:val="22"/>
        </w:rPr>
        <w:t xml:space="preserve"> Zadru</w:t>
      </w:r>
      <w:r w:rsidR="00EB6BDF" w:rsidRPr="00A85D03">
        <w:rPr>
          <w:rFonts w:ascii="Book Antiqua" w:hAnsi="Book Antiqua"/>
          <w:sz w:val="22"/>
          <w:szCs w:val="22"/>
        </w:rPr>
        <w:t xml:space="preserve"> </w:t>
      </w:r>
      <w:r w:rsidR="00653A1B" w:rsidRPr="00A85D03">
        <w:rPr>
          <w:rFonts w:ascii="Book Antiqua" w:hAnsi="Book Antiqua"/>
          <w:sz w:val="22"/>
          <w:szCs w:val="22"/>
        </w:rPr>
        <w:t>posl.br. St-314/2019</w:t>
      </w:r>
      <w:r w:rsidR="00EB6BDF" w:rsidRPr="00A85D03">
        <w:rPr>
          <w:rFonts w:ascii="Book Antiqua" w:hAnsi="Book Antiqua"/>
          <w:sz w:val="22"/>
          <w:szCs w:val="22"/>
        </w:rPr>
        <w:t xml:space="preserve"> od </w:t>
      </w:r>
      <w:r w:rsidR="00653A1B" w:rsidRPr="00A85D03">
        <w:rPr>
          <w:rFonts w:ascii="Book Antiqua" w:hAnsi="Book Antiqua"/>
          <w:sz w:val="22"/>
          <w:szCs w:val="22"/>
        </w:rPr>
        <w:t>22</w:t>
      </w:r>
      <w:r w:rsidR="00EB6BDF" w:rsidRPr="00A85D03">
        <w:rPr>
          <w:rFonts w:ascii="Book Antiqua" w:hAnsi="Book Antiqua"/>
          <w:sz w:val="22"/>
          <w:szCs w:val="22"/>
        </w:rPr>
        <w:t>.</w:t>
      </w:r>
      <w:r w:rsidR="00D97125" w:rsidRPr="00A85D03">
        <w:rPr>
          <w:rFonts w:ascii="Book Antiqua" w:hAnsi="Book Antiqua"/>
          <w:sz w:val="22"/>
          <w:szCs w:val="22"/>
        </w:rPr>
        <w:t>0</w:t>
      </w:r>
      <w:r w:rsidR="00653A1B" w:rsidRPr="00A85D03">
        <w:rPr>
          <w:rFonts w:ascii="Book Antiqua" w:hAnsi="Book Antiqua"/>
          <w:sz w:val="22"/>
          <w:szCs w:val="22"/>
        </w:rPr>
        <w:t>4.2021</w:t>
      </w:r>
      <w:r w:rsidR="00EB6BDF" w:rsidRPr="00A85D03">
        <w:rPr>
          <w:rFonts w:ascii="Book Antiqua" w:hAnsi="Book Antiqua"/>
          <w:sz w:val="22"/>
          <w:szCs w:val="22"/>
        </w:rPr>
        <w:t xml:space="preserve">. ponuditelju kupcu </w:t>
      </w:r>
      <w:r w:rsidR="00653A1B" w:rsidRPr="00A85D03">
        <w:rPr>
          <w:rFonts w:ascii="Book Antiqua" w:hAnsi="Book Antiqua"/>
          <w:sz w:val="22"/>
          <w:szCs w:val="22"/>
        </w:rPr>
        <w:t>EKO-BUHA</w:t>
      </w:r>
      <w:r w:rsidR="00653A1B" w:rsidRPr="00A85D03">
        <w:rPr>
          <w:rFonts w:ascii="Book Antiqua" w:hAnsi="Book Antiqua" w:hint="eastAsia"/>
          <w:sz w:val="22"/>
          <w:szCs w:val="22"/>
        </w:rPr>
        <w:t>Č</w:t>
      </w:r>
      <w:r w:rsidR="00653A1B" w:rsidRPr="00A85D03">
        <w:rPr>
          <w:rFonts w:ascii="Book Antiqua" w:hAnsi="Book Antiqua"/>
          <w:sz w:val="22"/>
          <w:szCs w:val="22"/>
        </w:rPr>
        <w:t>A d.o.o., Vukovar, Sajmište 2, 32000</w:t>
      </w:r>
      <w:r w:rsidR="00773027" w:rsidRPr="00A85D03">
        <w:rPr>
          <w:rFonts w:ascii="Book Antiqua" w:hAnsi="Book Antiqua"/>
          <w:sz w:val="22"/>
          <w:szCs w:val="22"/>
        </w:rPr>
        <w:t xml:space="preserve"> </w:t>
      </w:r>
      <w:r w:rsidR="00653A1B" w:rsidRPr="00A85D03">
        <w:rPr>
          <w:rFonts w:ascii="Book Antiqua" w:hAnsi="Book Antiqua"/>
          <w:sz w:val="22"/>
          <w:szCs w:val="22"/>
        </w:rPr>
        <w:t>Vukovar, OIB 31191518853 dosuđena</w:t>
      </w:r>
      <w:r w:rsidR="00EB6BDF" w:rsidRPr="00A85D03">
        <w:rPr>
          <w:rFonts w:ascii="Book Antiqua" w:hAnsi="Book Antiqua"/>
          <w:sz w:val="22"/>
          <w:szCs w:val="22"/>
        </w:rPr>
        <w:t xml:space="preserve"> </w:t>
      </w:r>
      <w:r w:rsidR="00653A1B" w:rsidRPr="00A85D03">
        <w:rPr>
          <w:rFonts w:ascii="Book Antiqua" w:hAnsi="Book Antiqua"/>
          <w:sz w:val="22"/>
          <w:szCs w:val="22"/>
        </w:rPr>
        <w:t>je nekretnina</w:t>
      </w:r>
      <w:r w:rsidR="00EB6BDF" w:rsidRPr="00A85D03">
        <w:rPr>
          <w:rFonts w:ascii="Book Antiqua" w:hAnsi="Book Antiqua"/>
          <w:sz w:val="22"/>
          <w:szCs w:val="22"/>
        </w:rPr>
        <w:t xml:space="preserve"> </w:t>
      </w:r>
      <w:r w:rsidR="00653A1B" w:rsidRPr="00A85D03">
        <w:rPr>
          <w:rFonts w:ascii="Book Antiqua" w:hAnsi="Book Antiqua"/>
          <w:sz w:val="22"/>
          <w:szCs w:val="22"/>
        </w:rPr>
        <w:t>u vlasništvu ste</w:t>
      </w:r>
      <w:r w:rsidR="00653A1B" w:rsidRPr="00A85D03">
        <w:rPr>
          <w:rFonts w:ascii="Book Antiqua" w:hAnsi="Book Antiqua" w:hint="eastAsia"/>
          <w:sz w:val="22"/>
          <w:szCs w:val="22"/>
        </w:rPr>
        <w:t>č</w:t>
      </w:r>
      <w:r w:rsidR="00653A1B" w:rsidRPr="00A85D03">
        <w:rPr>
          <w:rFonts w:ascii="Book Antiqua" w:hAnsi="Book Antiqua"/>
          <w:sz w:val="22"/>
          <w:szCs w:val="22"/>
        </w:rPr>
        <w:t>ajnog dužnika:</w:t>
      </w:r>
    </w:p>
    <w:p w:rsidR="00653A1B" w:rsidRPr="00A85D03" w:rsidRDefault="00653A1B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suvlasni</w:t>
      </w:r>
      <w:r w:rsidRPr="00A85D03">
        <w:rPr>
          <w:rFonts w:ascii="Book Antiqua" w:hAnsi="Book Antiqua" w:hint="eastAsia"/>
          <w:sz w:val="22"/>
          <w:szCs w:val="22"/>
        </w:rPr>
        <w:t>č</w:t>
      </w:r>
      <w:r w:rsidRPr="00A85D03">
        <w:rPr>
          <w:rFonts w:ascii="Book Antiqua" w:hAnsi="Book Antiqua"/>
          <w:sz w:val="22"/>
          <w:szCs w:val="22"/>
        </w:rPr>
        <w:t>ki dio s neodre</w:t>
      </w:r>
      <w:r w:rsidRPr="00A85D03">
        <w:rPr>
          <w:rFonts w:ascii="Book Antiqua" w:hAnsi="Book Antiqua" w:hint="eastAsia"/>
          <w:sz w:val="22"/>
          <w:szCs w:val="22"/>
        </w:rPr>
        <w:t>đ</w:t>
      </w:r>
      <w:r w:rsidRPr="00A85D03">
        <w:rPr>
          <w:rFonts w:ascii="Book Antiqua" w:hAnsi="Book Antiqua"/>
          <w:sz w:val="22"/>
          <w:szCs w:val="22"/>
        </w:rPr>
        <w:t>enim omjerom ETAŽNO VLASNIŠTVO (E-2) na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 w:hint="eastAsia"/>
          <w:sz w:val="22"/>
          <w:szCs w:val="22"/>
        </w:rPr>
        <w:t>č</w:t>
      </w:r>
      <w:r w:rsidRPr="00A85D03">
        <w:rPr>
          <w:rFonts w:ascii="Book Antiqua" w:hAnsi="Book Antiqua"/>
          <w:sz w:val="22"/>
          <w:szCs w:val="22"/>
        </w:rPr>
        <w:t>est. zem. 3691/29 upisanoj u zk. ul. 12622 k.o. Zadar, zgradi na adresi u Zadru,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Andrije Hebranga 9, površine 351 m² s kojim je neodvojivo povezano vlasništvo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posebnog dijela nekretnine opisane kao stambeno poslovni toranj "IV-E" koji se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sastoji od poslovnog prostora u prizemlju i to: ulazni hodnik sa stubištem površine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13,10 m2, portirnice površine 2,70 m2, spremišta površine 1,80 m2, hodnik sa pred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prostorom površine 11,30 m2, dvorana površine 26,20 m2, kancelarija površine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20,80 m2, kancelarija površine 20,80 m2, skladište površine 19,49 m2, predprostora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 xml:space="preserve">površine 7,36 m2, arhiva površine 7,89 m2, sanitarni </w:t>
      </w:r>
      <w:r w:rsidRPr="00A85D03">
        <w:rPr>
          <w:rFonts w:ascii="Book Antiqua" w:hAnsi="Book Antiqua" w:hint="eastAsia"/>
          <w:sz w:val="22"/>
          <w:szCs w:val="22"/>
        </w:rPr>
        <w:t>č</w:t>
      </w:r>
      <w:r w:rsidRPr="00A85D03">
        <w:rPr>
          <w:rFonts w:ascii="Book Antiqua" w:hAnsi="Book Antiqua"/>
          <w:sz w:val="22"/>
          <w:szCs w:val="22"/>
        </w:rPr>
        <w:t>vor površine 3,97 m2, sve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ukupne površine 119,41 m2 i kata koji se sastoji od: podesta površine 7,14 m2,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spremišta površine 1,80 m2, hodnika površine 8,00 m2, kancelarije površine 10,50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m2, kancelarije površine 14,82 m2, kancelarije površine 16,14 m2, kancelarija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 xml:space="preserve">površine 12,80 m2, predprostora površine 11,75 m2, sanitarni </w:t>
      </w:r>
      <w:r w:rsidRPr="00A85D03">
        <w:rPr>
          <w:rFonts w:ascii="Book Antiqua" w:hAnsi="Book Antiqua" w:hint="eastAsia"/>
          <w:sz w:val="22"/>
          <w:szCs w:val="22"/>
        </w:rPr>
        <w:t>č</w:t>
      </w:r>
      <w:r w:rsidRPr="00A85D03">
        <w:rPr>
          <w:rFonts w:ascii="Book Antiqua" w:hAnsi="Book Antiqua"/>
          <w:sz w:val="22"/>
          <w:szCs w:val="22"/>
        </w:rPr>
        <w:t>vor površine 5,51 m2,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 w:hint="eastAsia"/>
          <w:sz w:val="22"/>
          <w:szCs w:val="22"/>
        </w:rPr>
        <w:t>č</w:t>
      </w:r>
      <w:r w:rsidRPr="00A85D03">
        <w:rPr>
          <w:rFonts w:ascii="Book Antiqua" w:hAnsi="Book Antiqua"/>
          <w:sz w:val="22"/>
          <w:szCs w:val="22"/>
        </w:rPr>
        <w:t>ajne kuhinje površine 3,40 m2 i kancelarije površine 17,38 m2, sve ukupne površine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lastRenderedPageBreak/>
        <w:t>112,24 m2 i to korisna površina poslovnog prostora je 231,65 m2, koji je sastavni dio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ove potvrde je bojom, položajem i brojkama ozna</w:t>
      </w:r>
      <w:r w:rsidRPr="00A85D03">
        <w:rPr>
          <w:rFonts w:ascii="Book Antiqua" w:hAnsi="Book Antiqua" w:hint="eastAsia"/>
          <w:sz w:val="22"/>
          <w:szCs w:val="22"/>
        </w:rPr>
        <w:t>č</w:t>
      </w:r>
      <w:r w:rsidRPr="00A85D03">
        <w:rPr>
          <w:rFonts w:ascii="Book Antiqua" w:hAnsi="Book Antiqua"/>
          <w:sz w:val="22"/>
          <w:szCs w:val="22"/>
        </w:rPr>
        <w:t>en kao dio zgrade, poslovni</w:t>
      </w:r>
    </w:p>
    <w:p w:rsidR="00653A1B" w:rsidRPr="00A85D03" w:rsidRDefault="00653A1B" w:rsidP="00EB2305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prostor</w:t>
      </w:r>
    </w:p>
    <w:p w:rsidR="00060DC8" w:rsidRDefault="00060DC8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</w:p>
    <w:p w:rsidR="00EB6BDF" w:rsidRDefault="00060DC8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060DC8">
        <w:rPr>
          <w:rFonts w:ascii="Book Antiqua" w:hAnsi="Book Antiqua"/>
          <w:sz w:val="22"/>
          <w:szCs w:val="22"/>
        </w:rPr>
        <w:t>Kupac je nekretninu preuzeo dana 07.06.2021.</w:t>
      </w:r>
    </w:p>
    <w:p w:rsidR="00060DC8" w:rsidRPr="00A85D03" w:rsidRDefault="00060DC8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</w:p>
    <w:p w:rsidR="00EB6BDF" w:rsidRPr="00A85D03" w:rsidRDefault="00EB6BDF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 xml:space="preserve">II  </w:t>
      </w:r>
      <w:r w:rsidR="005149C3" w:rsidRPr="00A85D03">
        <w:rPr>
          <w:rFonts w:ascii="Book Antiqua" w:hAnsi="Book Antiqua"/>
          <w:sz w:val="22"/>
          <w:szCs w:val="22"/>
        </w:rPr>
        <w:t>T</w:t>
      </w:r>
      <w:r w:rsidRPr="00A85D03">
        <w:rPr>
          <w:rFonts w:ascii="Book Antiqua" w:hAnsi="Book Antiqua"/>
          <w:sz w:val="22"/>
          <w:szCs w:val="22"/>
        </w:rPr>
        <w:t xml:space="preserve">ražbina razlučnog vjerovnika </w:t>
      </w:r>
      <w:r w:rsidR="00B27461" w:rsidRPr="00A85D03">
        <w:rPr>
          <w:rFonts w:ascii="Book Antiqua" w:hAnsi="Book Antiqua"/>
          <w:sz w:val="22"/>
          <w:szCs w:val="22"/>
        </w:rPr>
        <w:t>OTP banka d.d.</w:t>
      </w:r>
      <w:r w:rsidR="00A954B5">
        <w:rPr>
          <w:rFonts w:ascii="Book Antiqua" w:hAnsi="Book Antiqua"/>
          <w:sz w:val="22"/>
          <w:szCs w:val="22"/>
        </w:rPr>
        <w:t>(</w:t>
      </w:r>
      <w:r w:rsidR="00A11796">
        <w:rPr>
          <w:rFonts w:ascii="Book Antiqua" w:hAnsi="Book Antiqua"/>
          <w:sz w:val="22"/>
          <w:szCs w:val="22"/>
        </w:rPr>
        <w:t>kao</w:t>
      </w:r>
      <w:r w:rsidR="00A954B5">
        <w:rPr>
          <w:rFonts w:ascii="Book Antiqua" w:hAnsi="Book Antiqua"/>
          <w:sz w:val="22"/>
          <w:szCs w:val="22"/>
        </w:rPr>
        <w:t xml:space="preserve"> pravni sl</w:t>
      </w:r>
      <w:r w:rsidR="00A11796">
        <w:rPr>
          <w:rFonts w:ascii="Book Antiqua" w:hAnsi="Book Antiqua"/>
          <w:sz w:val="22"/>
          <w:szCs w:val="22"/>
        </w:rPr>
        <w:t>i</w:t>
      </w:r>
      <w:r w:rsidR="00A954B5">
        <w:rPr>
          <w:rFonts w:ascii="Book Antiqua" w:hAnsi="Book Antiqua"/>
          <w:sz w:val="22"/>
          <w:szCs w:val="22"/>
        </w:rPr>
        <w:t>jednik Dalmatinske banke d.d.)</w:t>
      </w:r>
      <w:r w:rsidR="00A11796">
        <w:rPr>
          <w:rFonts w:ascii="Book Antiqua" w:hAnsi="Book Antiqua"/>
          <w:sz w:val="22"/>
          <w:szCs w:val="22"/>
        </w:rPr>
        <w:t>,</w:t>
      </w:r>
      <w:r w:rsidR="00A954B5">
        <w:rPr>
          <w:rFonts w:ascii="Book Antiqua" w:hAnsi="Book Antiqua"/>
          <w:sz w:val="22"/>
          <w:szCs w:val="22"/>
        </w:rPr>
        <w:t xml:space="preserve"> </w:t>
      </w:r>
      <w:r w:rsidRPr="00A85D03">
        <w:rPr>
          <w:rFonts w:ascii="Book Antiqua" w:hAnsi="Book Antiqua"/>
          <w:sz w:val="22"/>
          <w:szCs w:val="22"/>
        </w:rPr>
        <w:t xml:space="preserve"> </w:t>
      </w:r>
      <w:r w:rsidR="00B27461" w:rsidRPr="00A85D03">
        <w:rPr>
          <w:rFonts w:ascii="Book Antiqua" w:hAnsi="Book Antiqua"/>
          <w:sz w:val="22"/>
          <w:szCs w:val="22"/>
        </w:rPr>
        <w:t>Domovinskog rata 61, Split</w:t>
      </w:r>
      <w:r w:rsidRPr="00A85D03">
        <w:rPr>
          <w:rFonts w:ascii="Book Antiqua" w:hAnsi="Book Antiqua"/>
          <w:sz w:val="22"/>
          <w:szCs w:val="22"/>
        </w:rPr>
        <w:t xml:space="preserve">, OIB </w:t>
      </w:r>
      <w:r w:rsidR="00B27461" w:rsidRPr="00A85D03">
        <w:rPr>
          <w:rFonts w:ascii="Book Antiqua" w:hAnsi="Book Antiqua"/>
          <w:sz w:val="22"/>
          <w:szCs w:val="22"/>
        </w:rPr>
        <w:t xml:space="preserve">52508873833 </w:t>
      </w:r>
      <w:r w:rsidRPr="00A85D03">
        <w:rPr>
          <w:rFonts w:ascii="Book Antiqua" w:hAnsi="Book Antiqua"/>
          <w:sz w:val="22"/>
          <w:szCs w:val="22"/>
        </w:rPr>
        <w:t xml:space="preserve"> iznosi</w:t>
      </w:r>
      <w:r w:rsidR="00B27461" w:rsidRPr="00A85D03">
        <w:rPr>
          <w:rFonts w:ascii="Book Antiqua" w:hAnsi="Book Antiqua"/>
          <w:sz w:val="22"/>
          <w:szCs w:val="22"/>
        </w:rPr>
        <w:t xml:space="preserve"> 9.109.363,99</w:t>
      </w:r>
      <w:r w:rsidRPr="00A85D03">
        <w:rPr>
          <w:rFonts w:ascii="Book Antiqua" w:hAnsi="Book Antiqua"/>
          <w:sz w:val="22"/>
          <w:szCs w:val="22"/>
        </w:rPr>
        <w:t xml:space="preserve"> kn.</w:t>
      </w:r>
    </w:p>
    <w:p w:rsidR="00EB6BDF" w:rsidRPr="00A85D03" w:rsidRDefault="00EB6BDF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</w:p>
    <w:p w:rsidR="00EB6BDF" w:rsidRPr="00A85D03" w:rsidRDefault="005149C3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>T</w:t>
      </w:r>
      <w:r w:rsidR="00EB6BDF" w:rsidRPr="00A85D03">
        <w:rPr>
          <w:rFonts w:ascii="Book Antiqua" w:hAnsi="Book Antiqua"/>
          <w:sz w:val="22"/>
          <w:szCs w:val="22"/>
        </w:rPr>
        <w:t xml:space="preserve">ražbina </w:t>
      </w:r>
      <w:r w:rsidR="00D97125" w:rsidRPr="00A85D03">
        <w:rPr>
          <w:rFonts w:ascii="Book Antiqua" w:hAnsi="Book Antiqua"/>
          <w:sz w:val="22"/>
          <w:szCs w:val="22"/>
        </w:rPr>
        <w:t xml:space="preserve"> razlučnog vjerovnika </w:t>
      </w:r>
      <w:r w:rsidR="00EB6BDF" w:rsidRPr="00A85D03">
        <w:rPr>
          <w:rFonts w:ascii="Book Antiqua" w:hAnsi="Book Antiqua"/>
          <w:sz w:val="22"/>
          <w:szCs w:val="22"/>
        </w:rPr>
        <w:t>REPUBLIKA HRVATSKA, MINISTARSTVO FINANCIJA, POREZNA UPRAVA, PODRU</w:t>
      </w:r>
      <w:r w:rsidR="00EB6BDF" w:rsidRPr="00A85D03">
        <w:rPr>
          <w:rFonts w:ascii="Book Antiqua" w:hAnsi="Book Antiqua" w:hint="eastAsia"/>
          <w:sz w:val="22"/>
          <w:szCs w:val="22"/>
        </w:rPr>
        <w:t>Č</w:t>
      </w:r>
      <w:r w:rsidR="00EB6BDF" w:rsidRPr="00A85D03">
        <w:rPr>
          <w:rFonts w:ascii="Book Antiqua" w:hAnsi="Book Antiqua"/>
          <w:sz w:val="22"/>
          <w:szCs w:val="22"/>
        </w:rPr>
        <w:t xml:space="preserve">NI URED </w:t>
      </w:r>
      <w:r w:rsidR="00383F24">
        <w:rPr>
          <w:rFonts w:ascii="Book Antiqua" w:hAnsi="Book Antiqua"/>
          <w:sz w:val="22"/>
          <w:szCs w:val="22"/>
        </w:rPr>
        <w:t xml:space="preserve">ZADAR </w:t>
      </w:r>
      <w:r w:rsidR="00D97125" w:rsidRPr="00A85D03">
        <w:rPr>
          <w:rFonts w:ascii="Book Antiqua" w:hAnsi="Book Antiqua"/>
          <w:sz w:val="22"/>
          <w:szCs w:val="22"/>
        </w:rPr>
        <w:t xml:space="preserve">iznosi </w:t>
      </w:r>
      <w:r w:rsidR="00B27461" w:rsidRPr="00A85D03">
        <w:rPr>
          <w:rFonts w:ascii="Book Antiqua" w:hAnsi="Book Antiqua"/>
          <w:sz w:val="22"/>
          <w:szCs w:val="22"/>
        </w:rPr>
        <w:t>1.555.545,99</w:t>
      </w:r>
      <w:r w:rsidR="00A478E7" w:rsidRPr="00A85D03">
        <w:rPr>
          <w:rFonts w:ascii="Book Antiqua" w:hAnsi="Book Antiqua"/>
          <w:sz w:val="22"/>
          <w:szCs w:val="22"/>
        </w:rPr>
        <w:t xml:space="preserve"> kn.</w:t>
      </w:r>
    </w:p>
    <w:p w:rsidR="00A478E7" w:rsidRPr="00A85D03" w:rsidRDefault="00A478E7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</w:p>
    <w:p w:rsidR="00A478E7" w:rsidRPr="00A85D03" w:rsidRDefault="008B4512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b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 xml:space="preserve">Kupovnina ostvarena </w:t>
      </w:r>
      <w:r w:rsidR="00DB5934" w:rsidRPr="00A85D03">
        <w:rPr>
          <w:rFonts w:ascii="Book Antiqua" w:hAnsi="Book Antiqua"/>
          <w:sz w:val="22"/>
          <w:szCs w:val="22"/>
        </w:rPr>
        <w:t xml:space="preserve">elektroničkom </w:t>
      </w:r>
      <w:r w:rsidR="005067B5" w:rsidRPr="00A85D03">
        <w:rPr>
          <w:rFonts w:ascii="Book Antiqua" w:hAnsi="Book Antiqua"/>
          <w:sz w:val="22"/>
          <w:szCs w:val="22"/>
        </w:rPr>
        <w:t>javnom dražbom</w:t>
      </w:r>
      <w:r w:rsidRPr="00A85D03">
        <w:rPr>
          <w:rFonts w:ascii="Book Antiqua" w:hAnsi="Book Antiqua"/>
          <w:sz w:val="22"/>
          <w:szCs w:val="22"/>
        </w:rPr>
        <w:t xml:space="preserve"> iznosi </w:t>
      </w:r>
      <w:r w:rsidR="00D736FE" w:rsidRPr="00A85D03">
        <w:rPr>
          <w:rFonts w:ascii="Book Antiqua" w:hAnsi="Book Antiqua"/>
          <w:b/>
          <w:sz w:val="22"/>
          <w:szCs w:val="22"/>
        </w:rPr>
        <w:t>1.150.</w:t>
      </w:r>
      <w:r w:rsidR="008F3A9D" w:rsidRPr="00A85D03">
        <w:rPr>
          <w:rFonts w:ascii="Book Antiqua" w:hAnsi="Book Antiqua"/>
          <w:b/>
          <w:sz w:val="22"/>
          <w:szCs w:val="22"/>
        </w:rPr>
        <w:t>000, 00</w:t>
      </w:r>
      <w:r w:rsidRPr="00A85D03">
        <w:rPr>
          <w:rFonts w:ascii="Book Antiqua" w:hAnsi="Book Antiqua"/>
          <w:sz w:val="22"/>
          <w:szCs w:val="22"/>
        </w:rPr>
        <w:t xml:space="preserve"> </w:t>
      </w:r>
      <w:r w:rsidRPr="00A85D03">
        <w:rPr>
          <w:rFonts w:ascii="Book Antiqua" w:hAnsi="Book Antiqua"/>
          <w:b/>
          <w:sz w:val="22"/>
          <w:szCs w:val="22"/>
        </w:rPr>
        <w:t>kn.</w:t>
      </w:r>
    </w:p>
    <w:p w:rsidR="008B4512" w:rsidRPr="00A85D03" w:rsidRDefault="008B4512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</w:p>
    <w:p w:rsidR="00015D35" w:rsidRPr="00A85D03" w:rsidRDefault="008B4512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 xml:space="preserve">III  </w:t>
      </w:r>
      <w:r w:rsidR="00060DC8">
        <w:rPr>
          <w:rFonts w:ascii="Book Antiqua" w:hAnsi="Book Antiqua"/>
          <w:sz w:val="22"/>
          <w:szCs w:val="22"/>
        </w:rPr>
        <w:t>Sukladno Zaključku suda o</w:t>
      </w:r>
      <w:r w:rsidR="00383F24">
        <w:rPr>
          <w:rFonts w:ascii="Book Antiqua" w:hAnsi="Book Antiqua"/>
          <w:sz w:val="22"/>
          <w:szCs w:val="22"/>
        </w:rPr>
        <w:t>d</w:t>
      </w:r>
      <w:r w:rsidR="00060DC8">
        <w:rPr>
          <w:rFonts w:ascii="Book Antiqua" w:hAnsi="Book Antiqua"/>
          <w:sz w:val="22"/>
          <w:szCs w:val="22"/>
        </w:rPr>
        <w:t xml:space="preserve"> 07.06.2021., s</w:t>
      </w:r>
      <w:r w:rsidRPr="00A85D03">
        <w:rPr>
          <w:rFonts w:ascii="Book Antiqua" w:hAnsi="Book Antiqua"/>
          <w:sz w:val="22"/>
          <w:szCs w:val="22"/>
        </w:rPr>
        <w:t xml:space="preserve">tečajni upravitelj </w:t>
      </w:r>
      <w:r w:rsidR="008F3A9D" w:rsidRPr="00A85D03">
        <w:rPr>
          <w:rFonts w:ascii="Book Antiqua" w:hAnsi="Book Antiqua"/>
          <w:sz w:val="22"/>
          <w:szCs w:val="22"/>
        </w:rPr>
        <w:t>dostavlja s</w:t>
      </w:r>
      <w:r w:rsidRPr="00A85D03">
        <w:rPr>
          <w:rFonts w:ascii="Book Antiqua" w:hAnsi="Book Antiqua"/>
          <w:sz w:val="22"/>
          <w:szCs w:val="22"/>
        </w:rPr>
        <w:t xml:space="preserve">udu </w:t>
      </w:r>
      <w:r w:rsidR="008F3A9D" w:rsidRPr="00A85D03">
        <w:rPr>
          <w:rFonts w:ascii="Book Antiqua" w:hAnsi="Book Antiqua"/>
          <w:sz w:val="22"/>
          <w:szCs w:val="22"/>
        </w:rPr>
        <w:t>troškove unov</w:t>
      </w:r>
      <w:r w:rsidR="008F3A9D" w:rsidRPr="00A85D03">
        <w:rPr>
          <w:rFonts w:ascii="Book Antiqua" w:hAnsi="Book Antiqua" w:hint="eastAsia"/>
          <w:sz w:val="22"/>
          <w:szCs w:val="22"/>
        </w:rPr>
        <w:t>č</w:t>
      </w:r>
      <w:r w:rsidR="008F3A9D" w:rsidRPr="00A85D03">
        <w:rPr>
          <w:rFonts w:ascii="Book Antiqua" w:hAnsi="Book Antiqua"/>
          <w:sz w:val="22"/>
          <w:szCs w:val="22"/>
        </w:rPr>
        <w:t>enja predmeta razlu</w:t>
      </w:r>
      <w:r w:rsidR="008F3A9D" w:rsidRPr="00A85D03">
        <w:rPr>
          <w:rFonts w:ascii="Book Antiqua" w:hAnsi="Book Antiqua" w:hint="eastAsia"/>
          <w:sz w:val="22"/>
          <w:szCs w:val="22"/>
        </w:rPr>
        <w:t>č</w:t>
      </w:r>
      <w:r w:rsidR="008F3A9D" w:rsidRPr="00A85D03">
        <w:rPr>
          <w:rFonts w:ascii="Book Antiqua" w:hAnsi="Book Antiqua"/>
          <w:sz w:val="22"/>
          <w:szCs w:val="22"/>
        </w:rPr>
        <w:t>nog prava kako slijedi</w:t>
      </w:r>
      <w:r w:rsidR="00C16729" w:rsidRPr="00A85D03">
        <w:rPr>
          <w:rFonts w:ascii="Book Antiqua" w:hAnsi="Book Antiqua"/>
          <w:sz w:val="22"/>
          <w:szCs w:val="22"/>
        </w:rPr>
        <w:t>:</w:t>
      </w:r>
    </w:p>
    <w:p w:rsidR="008B4512" w:rsidRPr="00A85D03" w:rsidRDefault="008B4512" w:rsidP="00015D35">
      <w:pPr>
        <w:pStyle w:val="ListParagraph"/>
        <w:widowControl/>
        <w:numPr>
          <w:ilvl w:val="0"/>
          <w:numId w:val="11"/>
        </w:numPr>
        <w:spacing w:line="20" w:lineRule="atLeast"/>
        <w:mirrorIndents/>
        <w:jc w:val="both"/>
        <w:rPr>
          <w:rFonts w:ascii="Book Antiqua" w:hAnsi="Book Antiqua"/>
          <w:b/>
          <w:sz w:val="22"/>
          <w:szCs w:val="22"/>
        </w:rPr>
      </w:pPr>
      <w:r w:rsidRPr="00A85D03">
        <w:rPr>
          <w:rFonts w:ascii="Book Antiqua" w:hAnsi="Book Antiqua"/>
          <w:b/>
          <w:sz w:val="22"/>
          <w:szCs w:val="22"/>
        </w:rPr>
        <w:t>TROŠKOVI UNOVČENJA</w:t>
      </w:r>
      <w:r w:rsidR="00E90457" w:rsidRPr="00A85D03">
        <w:rPr>
          <w:rFonts w:ascii="Book Antiqua" w:hAnsi="Book Antiqua"/>
          <w:b/>
          <w:sz w:val="22"/>
          <w:szCs w:val="22"/>
        </w:rPr>
        <w:t xml:space="preserve"> PREDMETA RAZLUČNOG PRAVA</w:t>
      </w:r>
    </w:p>
    <w:p w:rsidR="00F120CE" w:rsidRPr="00A85D03" w:rsidRDefault="00F120CE" w:rsidP="00F120CE">
      <w:pPr>
        <w:widowControl/>
        <w:spacing w:line="20" w:lineRule="atLeast"/>
        <w:mirrorIndents/>
        <w:jc w:val="both"/>
        <w:rPr>
          <w:rFonts w:ascii="Book Antiqua" w:hAnsi="Book Antiqua"/>
          <w:b/>
          <w:sz w:val="22"/>
          <w:szCs w:val="22"/>
        </w:rPr>
      </w:pPr>
    </w:p>
    <w:tbl>
      <w:tblPr>
        <w:tblW w:w="9305" w:type="dxa"/>
        <w:tblInd w:w="93" w:type="dxa"/>
        <w:tblLook w:val="04A0" w:firstRow="1" w:lastRow="0" w:firstColumn="1" w:lastColumn="0" w:noHBand="0" w:noVBand="1"/>
      </w:tblPr>
      <w:tblGrid>
        <w:gridCol w:w="960"/>
        <w:gridCol w:w="4580"/>
        <w:gridCol w:w="3765"/>
      </w:tblGrid>
      <w:tr w:rsidR="00C16729" w:rsidRPr="00A85D03" w:rsidTr="00C16729">
        <w:trPr>
          <w:trHeight w:val="60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  <w:r w:rsidRPr="00A85D03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Redni broj</w:t>
            </w:r>
          </w:p>
        </w:tc>
        <w:tc>
          <w:tcPr>
            <w:tcW w:w="4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  <w:r w:rsidRPr="00A85D03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Opis troška</w:t>
            </w:r>
          </w:p>
        </w:tc>
        <w:tc>
          <w:tcPr>
            <w:tcW w:w="3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  <w:r w:rsidRPr="00A85D03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Iznos kn</w:t>
            </w:r>
          </w:p>
        </w:tc>
      </w:tr>
      <w:tr w:rsidR="00C16729" w:rsidRPr="00A85D03" w:rsidTr="00C1672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Troškovi biljega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100,00 kn </w:t>
            </w:r>
          </w:p>
        </w:tc>
      </w:tr>
      <w:tr w:rsidR="00C16729" w:rsidRPr="00A85D03" w:rsidTr="00C16729">
        <w:trPr>
          <w:trHeight w:val="36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2F2F2" w:fill="F2F2F2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6729" w:rsidRPr="00A85D03" w:rsidRDefault="00C16729" w:rsidP="007A746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Troškovi vođenja poslovnih knjiga </w:t>
            </w:r>
            <w:r w:rsidR="007A7465" w:rsidRPr="00A85D03">
              <w:rPr>
                <w:rFonts w:ascii="Book Antiqua" w:hAnsi="Book Antiqua"/>
                <w:color w:val="000000"/>
                <w:sz w:val="22"/>
                <w:szCs w:val="22"/>
              </w:rPr>
              <w:t>do</w:t>
            </w: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31.05.2021.</w:t>
            </w:r>
            <w:r w:rsidR="007A7465"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(sređivanje stanja vezano za prodaju nekretnine)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703520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2</w:t>
            </w:r>
            <w:r w:rsidR="00C16729"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.000,00 kn </w:t>
            </w:r>
          </w:p>
        </w:tc>
      </w:tr>
      <w:tr w:rsidR="00C16729" w:rsidRPr="00A85D03" w:rsidTr="00C1672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FINA elektronička javna dražba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2.800,00 kn </w:t>
            </w:r>
          </w:p>
        </w:tc>
      </w:tr>
      <w:tr w:rsidR="00C16729" w:rsidRPr="00A85D03" w:rsidTr="00C16729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2F2F2" w:fill="F2F2F2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ČISTOĆA d.o.o. - odvoz otpada do 31.05.2021.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4.642,27 kn </w:t>
            </w:r>
          </w:p>
        </w:tc>
      </w:tr>
      <w:tr w:rsidR="00C16729" w:rsidRPr="00A85D03" w:rsidTr="00C16729">
        <w:trPr>
          <w:trHeight w:val="4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2F2F2" w:fill="F2F2F2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6729" w:rsidRPr="00A85D03" w:rsidRDefault="00C16729" w:rsidP="007A746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HEP </w:t>
            </w:r>
            <w:r w:rsidR="00773027" w:rsidRPr="00A85D03">
              <w:rPr>
                <w:rFonts w:ascii="Book Antiqua" w:hAnsi="Book Antiqua"/>
                <w:color w:val="000000"/>
                <w:sz w:val="22"/>
                <w:szCs w:val="22"/>
              </w:rPr>
              <w:t>E</w:t>
            </w: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lektra d.o.o. - el.</w:t>
            </w:r>
            <w:r w:rsidR="00EE2DA3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energija do </w:t>
            </w:r>
            <w:r w:rsidR="007A7465" w:rsidRPr="00A85D03">
              <w:rPr>
                <w:rFonts w:ascii="Book Antiqua" w:hAnsi="Book Antiqua"/>
                <w:color w:val="000000"/>
                <w:sz w:val="22"/>
                <w:szCs w:val="22"/>
              </w:rPr>
              <w:t>31.05</w:t>
            </w: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.2021.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 w:rsidP="007A7465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13.</w:t>
            </w:r>
            <w:r w:rsidR="007A7465" w:rsidRPr="00A85D03">
              <w:rPr>
                <w:rFonts w:ascii="Book Antiqua" w:hAnsi="Book Antiqua"/>
                <w:color w:val="000000"/>
                <w:sz w:val="22"/>
                <w:szCs w:val="22"/>
              </w:rPr>
              <w:t>600</w:t>
            </w: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,24 kn </w:t>
            </w:r>
          </w:p>
        </w:tc>
      </w:tr>
      <w:tr w:rsidR="00C16729" w:rsidRPr="00A85D03" w:rsidTr="00C16729">
        <w:trPr>
          <w:trHeight w:val="40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2F2F2" w:fill="F2F2F2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Unik upravljanje nekretninama –pričuva do 31.05.2021.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20.730,33 kn </w:t>
            </w:r>
          </w:p>
        </w:tc>
      </w:tr>
      <w:tr w:rsidR="00C16729" w:rsidRPr="00A85D03" w:rsidTr="00C1672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2F2F2" w:fill="F2F2F2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Vodovod d.o.o. -voda do 31.05.2021.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2.473,95 kn </w:t>
            </w:r>
          </w:p>
        </w:tc>
      </w:tr>
      <w:tr w:rsidR="00C16729" w:rsidRPr="00A85D03" w:rsidTr="00C16729">
        <w:trPr>
          <w:trHeight w:val="43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2F2F2" w:fill="F2F2F2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Grad Zadar - komunalna naknada 31.05.2021.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25.351,70 kn </w:t>
            </w:r>
          </w:p>
        </w:tc>
      </w:tr>
      <w:tr w:rsidR="00C16729" w:rsidRPr="00A85D03" w:rsidTr="00C16729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F2F2F2" w:fill="F2F2F2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Grad Zadar - naknada za uređenje voda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1.320,50 kn </w:t>
            </w:r>
          </w:p>
        </w:tc>
      </w:tr>
      <w:tr w:rsidR="00C16729" w:rsidRPr="00A85D03" w:rsidTr="00A72425">
        <w:trPr>
          <w:trHeight w:val="43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E4483" w:rsidRDefault="004E4483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Nagrada stečajna upraviteljica Radojka Danek                                          90.500,00 kn</w:t>
            </w:r>
          </w:p>
          <w:p w:rsidR="00C16729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Doprinos za ZO 7,5%</w:t>
            </w:r>
            <w:r w:rsidR="004E4483">
              <w:rPr>
                <w:rFonts w:ascii="Book Antiqua" w:hAnsi="Book Antiqua"/>
                <w:color w:val="000000"/>
                <w:sz w:val="22"/>
                <w:szCs w:val="22"/>
              </w:rPr>
              <w:t xml:space="preserve">                                                                          </w:t>
            </w:r>
            <w:r w:rsidR="00190943">
              <w:rPr>
                <w:rFonts w:ascii="Book Antiqua" w:hAnsi="Book Antiqua"/>
                <w:color w:val="000000"/>
                <w:sz w:val="22"/>
                <w:szCs w:val="22"/>
              </w:rPr>
              <w:t xml:space="preserve">             </w:t>
            </w:r>
            <w:r w:rsidR="004E4483">
              <w:rPr>
                <w:rFonts w:ascii="Book Antiqua" w:hAnsi="Book Antiqua"/>
                <w:color w:val="000000"/>
                <w:sz w:val="22"/>
                <w:szCs w:val="22"/>
              </w:rPr>
              <w:t xml:space="preserve"> 6.787,50 kn</w:t>
            </w:r>
          </w:p>
          <w:p w:rsidR="004E4483" w:rsidRDefault="004E4483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Nagrada stečajni upravitelj Damir Šebetić                                                  20.000,00 kn</w:t>
            </w:r>
          </w:p>
          <w:p w:rsidR="004E4483" w:rsidRPr="00A85D03" w:rsidRDefault="004E4483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Doprinos ZO 7,5%                                                                                             1.500,00 kn</w:t>
            </w:r>
          </w:p>
          <w:p w:rsidR="00C16729" w:rsidRDefault="004E4483" w:rsidP="004E4483">
            <w:pPr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  <w:r w:rsidRPr="004E4483">
              <w:rPr>
                <w:rFonts w:ascii="Book Antiqua" w:hAnsi="Book Antiqua"/>
                <w:b/>
                <w:color w:val="000000"/>
                <w:sz w:val="22"/>
                <w:szCs w:val="22"/>
              </w:rPr>
              <w:t>Nagrada BRUTO 1 SVEUKUPNO                                                              110.500,00 kn</w:t>
            </w:r>
          </w:p>
          <w:p w:rsidR="004E4483" w:rsidRPr="004E4483" w:rsidRDefault="004E4483" w:rsidP="009B54DB">
            <w:pPr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  <w:r>
              <w:rPr>
                <w:rFonts w:ascii="Book Antiqua" w:hAnsi="Book Antiqua"/>
                <w:b/>
                <w:color w:val="000000"/>
                <w:sz w:val="22"/>
                <w:szCs w:val="22"/>
              </w:rPr>
              <w:t>Doprinos</w:t>
            </w:r>
            <w:r w:rsidR="009B54DB">
              <w:rPr>
                <w:rFonts w:ascii="Book Antiqua" w:hAnsi="Book Antiqua"/>
                <w:b/>
                <w:color w:val="000000"/>
                <w:sz w:val="22"/>
                <w:szCs w:val="22"/>
              </w:rPr>
              <w:t xml:space="preserve"> ZO</w:t>
            </w:r>
            <w:r>
              <w:rPr>
                <w:rFonts w:ascii="Book Antiqua" w:hAnsi="Book Antiqua"/>
                <w:b/>
                <w:color w:val="000000"/>
                <w:sz w:val="22"/>
                <w:szCs w:val="22"/>
              </w:rPr>
              <w:t xml:space="preserve"> SVEUKUPNO                                                           </w:t>
            </w:r>
            <w:r w:rsidR="009B54DB">
              <w:rPr>
                <w:rFonts w:ascii="Book Antiqua" w:hAnsi="Book Antiqua"/>
                <w:b/>
                <w:color w:val="000000"/>
                <w:sz w:val="22"/>
                <w:szCs w:val="22"/>
              </w:rPr>
              <w:t xml:space="preserve">                 </w:t>
            </w:r>
            <w:bookmarkStart w:id="0" w:name="_GoBack"/>
            <w:bookmarkEnd w:id="0"/>
            <w:r>
              <w:rPr>
                <w:rFonts w:ascii="Book Antiqua" w:hAnsi="Book Antiqua"/>
                <w:b/>
                <w:color w:val="000000"/>
                <w:sz w:val="22"/>
                <w:szCs w:val="22"/>
              </w:rPr>
              <w:t>8.297,50 kn</w:t>
            </w:r>
          </w:p>
        </w:tc>
      </w:tr>
      <w:tr w:rsidR="00C16729" w:rsidRPr="00A85D03" w:rsidTr="00A72425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45" w:type="dxa"/>
            <w:gridSpan w:val="2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C16729" w:rsidRPr="00A85D03" w:rsidTr="00131A31">
        <w:trPr>
          <w:trHeight w:val="43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b/>
                <w:color w:val="000000"/>
                <w:sz w:val="22"/>
                <w:szCs w:val="22"/>
              </w:rPr>
              <w:t>PUTNI TROŠAK NETO</w:t>
            </w:r>
            <w:r w:rsidR="00A85D03" w:rsidRPr="00A85D03">
              <w:rPr>
                <w:rFonts w:ascii="Book Antiqua" w:hAnsi="Book Antiqua"/>
                <w:b/>
                <w:color w:val="000000"/>
                <w:sz w:val="22"/>
                <w:szCs w:val="22"/>
              </w:rPr>
              <w:t xml:space="preserve"> 3x</w:t>
            </w:r>
          </w:p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="00A85D03" w:rsidRPr="00A85D03">
              <w:rPr>
                <w:rFonts w:ascii="Book Antiqua" w:hAnsi="Book Antiqua"/>
                <w:color w:val="000000"/>
                <w:sz w:val="22"/>
                <w:szCs w:val="22"/>
              </w:rPr>
              <w:t>3.439,56</w:t>
            </w: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kn </w:t>
            </w:r>
          </w:p>
          <w:p w:rsidR="00C16729" w:rsidRPr="00A85D03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POREZ,PRIREZ,DOPRINOSI</w:t>
            </w:r>
          </w:p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1.</w:t>
            </w:r>
            <w:r w:rsidR="00A85D03" w:rsidRPr="00A85D03">
              <w:rPr>
                <w:rFonts w:ascii="Book Antiqua" w:hAnsi="Book Antiqua"/>
                <w:color w:val="000000"/>
                <w:sz w:val="22"/>
                <w:szCs w:val="22"/>
              </w:rPr>
              <w:t>562,70</w:t>
            </w: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kn </w:t>
            </w:r>
          </w:p>
          <w:p w:rsidR="00C16729" w:rsidRPr="00A85D03" w:rsidRDefault="00C16729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Doprinos ZO 7,5%</w:t>
            </w:r>
          </w:p>
          <w:p w:rsidR="00C16729" w:rsidRPr="00A85D03" w:rsidRDefault="00C16729" w:rsidP="00A85D03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="00A85D03" w:rsidRPr="00A85D03">
              <w:rPr>
                <w:rFonts w:ascii="Book Antiqua" w:hAnsi="Book Antiqua"/>
                <w:color w:val="000000"/>
                <w:sz w:val="22"/>
                <w:szCs w:val="22"/>
              </w:rPr>
              <w:t>375,17</w:t>
            </w: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 xml:space="preserve"> kn </w:t>
            </w:r>
          </w:p>
        </w:tc>
      </w:tr>
      <w:tr w:rsidR="00C16729" w:rsidRPr="00A85D03" w:rsidTr="00131A3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34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16729" w:rsidRPr="00A85D03" w:rsidRDefault="00C16729" w:rsidP="00131A31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C16729" w:rsidRPr="00A85D03" w:rsidTr="00131A3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16729" w:rsidRPr="00A85D03" w:rsidRDefault="00C16729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85D03">
              <w:rPr>
                <w:rFonts w:ascii="Book Antiqua" w:hAnsi="Book Antiqu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34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16729" w:rsidRPr="00A85D03" w:rsidRDefault="00C16729">
            <w:pPr>
              <w:jc w:val="right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C16729" w:rsidRPr="00A85D03" w:rsidTr="0077302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 w:cs="Calibri"/>
                <w:b/>
                <w:color w:val="000000" w:themeColor="text1"/>
                <w:sz w:val="22"/>
                <w:szCs w:val="22"/>
              </w:rPr>
            </w:pPr>
            <w:r w:rsidRPr="00A85D03">
              <w:rPr>
                <w:rFonts w:ascii="Book Antiqua" w:hAnsi="Book Antiqua" w:cs="Calibri"/>
                <w:b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C16729" w:rsidRPr="00A85D03" w:rsidRDefault="00C16729">
            <w:pPr>
              <w:rPr>
                <w:rFonts w:ascii="Book Antiqua" w:hAnsi="Book Antiqua" w:cs="Calibri"/>
                <w:b/>
                <w:color w:val="000000" w:themeColor="text1"/>
                <w:sz w:val="22"/>
                <w:szCs w:val="22"/>
              </w:rPr>
            </w:pPr>
            <w:r w:rsidRPr="00A85D03">
              <w:rPr>
                <w:rFonts w:ascii="Book Antiqua" w:hAnsi="Book Antiqua" w:cs="Calibri"/>
                <w:b/>
                <w:color w:val="000000" w:themeColor="text1"/>
                <w:sz w:val="22"/>
                <w:szCs w:val="22"/>
              </w:rPr>
              <w:t xml:space="preserve">UKUPNO </w:t>
            </w:r>
          </w:p>
          <w:p w:rsidR="00C16729" w:rsidRPr="00A85D03" w:rsidRDefault="00C16729">
            <w:pPr>
              <w:rPr>
                <w:rFonts w:ascii="Book Antiqua" w:hAnsi="Book Antiqua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C16729" w:rsidRPr="00A85D03" w:rsidRDefault="00A85D03" w:rsidP="007A7465">
            <w:pPr>
              <w:jc w:val="right"/>
              <w:rPr>
                <w:rFonts w:ascii="Book Antiqua" w:hAnsi="Book Antiqua" w:cs="Calibri"/>
                <w:b/>
                <w:color w:val="000000" w:themeColor="text1"/>
                <w:sz w:val="22"/>
                <w:szCs w:val="22"/>
              </w:rPr>
            </w:pPr>
            <w:r w:rsidRPr="00A85D03">
              <w:rPr>
                <w:rFonts w:ascii="Book Antiqua" w:hAnsi="Book Antiqua" w:cs="Calibri"/>
                <w:b/>
                <w:color w:val="000000" w:themeColor="text1"/>
                <w:sz w:val="22"/>
                <w:szCs w:val="22"/>
              </w:rPr>
              <w:t>197.183,92</w:t>
            </w:r>
            <w:r w:rsidR="00C16729" w:rsidRPr="00A85D03">
              <w:rPr>
                <w:rFonts w:ascii="Book Antiqua" w:hAnsi="Book Antiqua" w:cs="Calibri"/>
                <w:b/>
                <w:color w:val="000000" w:themeColor="text1"/>
                <w:sz w:val="22"/>
                <w:szCs w:val="22"/>
              </w:rPr>
              <w:t xml:space="preserve"> kn </w:t>
            </w:r>
          </w:p>
        </w:tc>
      </w:tr>
    </w:tbl>
    <w:p w:rsidR="00C16729" w:rsidRPr="00A85D03" w:rsidRDefault="00C16729" w:rsidP="00C16729">
      <w:pPr>
        <w:widowControl/>
        <w:spacing w:line="20" w:lineRule="atLeast"/>
        <w:ind w:left="360"/>
        <w:mirrorIndents/>
        <w:jc w:val="both"/>
        <w:rPr>
          <w:rFonts w:ascii="Book Antiqua" w:hAnsi="Book Antiqua"/>
          <w:b/>
          <w:sz w:val="22"/>
          <w:szCs w:val="22"/>
        </w:rPr>
      </w:pPr>
    </w:p>
    <w:p w:rsidR="00E90457" w:rsidRPr="00A85D03" w:rsidRDefault="00E90457" w:rsidP="00EB6BDF">
      <w:pPr>
        <w:widowControl/>
        <w:spacing w:line="20" w:lineRule="atLeast"/>
        <w:contextualSpacing/>
        <w:mirrorIndents/>
        <w:jc w:val="both"/>
        <w:rPr>
          <w:rFonts w:ascii="Book Antiqua" w:hAnsi="Book Antiqua"/>
          <w:sz w:val="22"/>
          <w:szCs w:val="22"/>
        </w:rPr>
      </w:pPr>
    </w:p>
    <w:p w:rsidR="00015D35" w:rsidRPr="00A85D03" w:rsidRDefault="00015D35" w:rsidP="00015D35">
      <w:pPr>
        <w:pStyle w:val="ListParagraph"/>
        <w:widowControl/>
        <w:numPr>
          <w:ilvl w:val="0"/>
          <w:numId w:val="11"/>
        </w:numPr>
        <w:spacing w:line="20" w:lineRule="atLeast"/>
        <w:mirrorIndents/>
        <w:jc w:val="both"/>
        <w:rPr>
          <w:rFonts w:ascii="Book Antiqua" w:hAnsi="Book Antiqua"/>
          <w:b/>
          <w:sz w:val="22"/>
          <w:szCs w:val="22"/>
        </w:rPr>
      </w:pPr>
      <w:r w:rsidRPr="00A85D03">
        <w:rPr>
          <w:rFonts w:ascii="Book Antiqua" w:hAnsi="Book Antiqua"/>
          <w:b/>
          <w:sz w:val="22"/>
          <w:szCs w:val="22"/>
        </w:rPr>
        <w:t>DIOBA KUPOVNINE</w:t>
      </w:r>
    </w:p>
    <w:p w:rsidR="00015D35" w:rsidRPr="00A85D03" w:rsidRDefault="00015D35" w:rsidP="00015D35">
      <w:pPr>
        <w:pStyle w:val="ListParagraph"/>
        <w:widowControl/>
        <w:spacing w:line="20" w:lineRule="atLeast"/>
        <w:mirrorIndents/>
        <w:rPr>
          <w:rFonts w:ascii="Book Antiqua" w:hAnsi="Book Antiqua"/>
          <w:sz w:val="22"/>
          <w:szCs w:val="22"/>
        </w:rPr>
      </w:pPr>
    </w:p>
    <w:p w:rsidR="0024402E" w:rsidRPr="00A85D03" w:rsidRDefault="0024402E" w:rsidP="00933AD1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 xml:space="preserve">Nakon </w:t>
      </w:r>
      <w:r w:rsidR="00A14107" w:rsidRPr="00A85D03">
        <w:rPr>
          <w:rFonts w:ascii="Book Antiqua" w:hAnsi="Book Antiqua"/>
          <w:sz w:val="22"/>
          <w:szCs w:val="22"/>
        </w:rPr>
        <w:t>podmirenja</w:t>
      </w:r>
      <w:r w:rsidRPr="00A85D03">
        <w:rPr>
          <w:rFonts w:ascii="Book Antiqua" w:hAnsi="Book Antiqua"/>
          <w:sz w:val="22"/>
          <w:szCs w:val="22"/>
        </w:rPr>
        <w:t xml:space="preserve"> troškova u</w:t>
      </w:r>
      <w:r w:rsidR="00B44B49" w:rsidRPr="00A85D03">
        <w:rPr>
          <w:rFonts w:ascii="Book Antiqua" w:hAnsi="Book Antiqua"/>
          <w:sz w:val="22"/>
          <w:szCs w:val="22"/>
        </w:rPr>
        <w:t>novčenja</w:t>
      </w:r>
      <w:r w:rsidR="00A11796">
        <w:rPr>
          <w:rFonts w:ascii="Book Antiqua" w:hAnsi="Book Antiqua"/>
          <w:sz w:val="22"/>
          <w:szCs w:val="22"/>
        </w:rPr>
        <w:t xml:space="preserve"> </w:t>
      </w:r>
      <w:r w:rsidR="005149C3" w:rsidRPr="00A85D03">
        <w:rPr>
          <w:rFonts w:ascii="Book Antiqua" w:hAnsi="Book Antiqua"/>
          <w:sz w:val="22"/>
          <w:szCs w:val="22"/>
        </w:rPr>
        <w:t>predmeta razlučnog prava</w:t>
      </w:r>
      <w:r w:rsidR="00B44B49" w:rsidRPr="00A85D03">
        <w:rPr>
          <w:rFonts w:ascii="Book Antiqua" w:hAnsi="Book Antiqua"/>
          <w:sz w:val="22"/>
          <w:szCs w:val="22"/>
        </w:rPr>
        <w:t xml:space="preserve"> ostaje za raspodjelu</w:t>
      </w:r>
      <w:r w:rsidR="00773027" w:rsidRPr="00A85D03">
        <w:rPr>
          <w:rFonts w:ascii="Book Antiqua" w:hAnsi="Book Antiqua"/>
          <w:sz w:val="22"/>
          <w:szCs w:val="22"/>
        </w:rPr>
        <w:t xml:space="preserve"> </w:t>
      </w:r>
      <w:r w:rsidR="005D4BC0">
        <w:rPr>
          <w:rFonts w:ascii="Book Antiqua" w:hAnsi="Book Antiqua"/>
          <w:sz w:val="22"/>
          <w:szCs w:val="22"/>
        </w:rPr>
        <w:t>952.816,08</w:t>
      </w:r>
      <w:r w:rsidR="00773027" w:rsidRPr="00A85D03">
        <w:rPr>
          <w:rFonts w:ascii="Book Antiqua" w:hAnsi="Book Antiqua"/>
          <w:sz w:val="22"/>
          <w:szCs w:val="22"/>
        </w:rPr>
        <w:t xml:space="preserve"> kn</w:t>
      </w:r>
    </w:p>
    <w:p w:rsidR="0024402E" w:rsidRDefault="0024402E" w:rsidP="00933AD1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sz w:val="22"/>
          <w:szCs w:val="22"/>
        </w:rPr>
      </w:pPr>
    </w:p>
    <w:p w:rsidR="00A954B5" w:rsidRDefault="00A954B5" w:rsidP="00933AD1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S obzirom na kupoprodajnu cijenu nekretnina, djelomično se namiruje  samo jedan razlučni vjerovnik jer za drugog razlučnog vjerovnika Porezna uprava, Područni ured Zadar, nema  slobodnih sredstava.</w:t>
      </w:r>
    </w:p>
    <w:p w:rsidR="00A954B5" w:rsidRPr="00A85D03" w:rsidRDefault="00A954B5" w:rsidP="00933AD1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sz w:val="22"/>
          <w:szCs w:val="22"/>
        </w:rPr>
      </w:pPr>
    </w:p>
    <w:p w:rsidR="006678BB" w:rsidRDefault="00015D35" w:rsidP="00933AD1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b/>
          <w:sz w:val="22"/>
          <w:szCs w:val="22"/>
        </w:rPr>
      </w:pPr>
      <w:r w:rsidRPr="00A85D03">
        <w:rPr>
          <w:rFonts w:ascii="Book Antiqua" w:hAnsi="Book Antiqua"/>
          <w:sz w:val="22"/>
          <w:szCs w:val="22"/>
        </w:rPr>
        <w:t xml:space="preserve">Razlučnom vjerovniku </w:t>
      </w:r>
      <w:r w:rsidR="00424A44" w:rsidRPr="00A85D03">
        <w:rPr>
          <w:rFonts w:ascii="Book Antiqua" w:hAnsi="Book Antiqua"/>
          <w:sz w:val="22"/>
          <w:szCs w:val="22"/>
        </w:rPr>
        <w:t>OTP BANKA d.d.</w:t>
      </w:r>
      <w:r w:rsidRPr="00A85D03">
        <w:rPr>
          <w:rFonts w:ascii="Book Antiqua" w:hAnsi="Book Antiqua"/>
          <w:sz w:val="22"/>
          <w:szCs w:val="22"/>
        </w:rPr>
        <w:t xml:space="preserve"> od unovčene kupovnine nakon podmirenja troškova </w:t>
      </w:r>
      <w:r w:rsidR="00B44B49" w:rsidRPr="00A85D03">
        <w:rPr>
          <w:rFonts w:ascii="Book Antiqua" w:hAnsi="Book Antiqua"/>
          <w:sz w:val="22"/>
          <w:szCs w:val="22"/>
        </w:rPr>
        <w:t>unovčenja</w:t>
      </w:r>
      <w:r w:rsidR="00E81E20" w:rsidRPr="00A85D03">
        <w:rPr>
          <w:rFonts w:ascii="Book Antiqua" w:hAnsi="Book Antiqua"/>
          <w:sz w:val="22"/>
          <w:szCs w:val="22"/>
        </w:rPr>
        <w:t xml:space="preserve"> i utvrđenja</w:t>
      </w:r>
      <w:r w:rsidR="00B44B49" w:rsidRPr="00A85D03">
        <w:rPr>
          <w:rFonts w:ascii="Book Antiqua" w:hAnsi="Book Antiqua"/>
          <w:sz w:val="22"/>
          <w:szCs w:val="22"/>
        </w:rPr>
        <w:t xml:space="preserve"> pripada iznos od</w:t>
      </w:r>
      <w:r w:rsidR="00773027" w:rsidRPr="00A85D03">
        <w:rPr>
          <w:rFonts w:ascii="Book Antiqua" w:hAnsi="Book Antiqua"/>
          <w:sz w:val="22"/>
          <w:szCs w:val="22"/>
        </w:rPr>
        <w:t xml:space="preserve"> </w:t>
      </w:r>
      <w:r w:rsidR="00A11796" w:rsidRPr="00A11796">
        <w:rPr>
          <w:rFonts w:ascii="Book Antiqua" w:hAnsi="Book Antiqua"/>
          <w:sz w:val="22"/>
          <w:szCs w:val="22"/>
        </w:rPr>
        <w:t>952.816,08</w:t>
      </w:r>
      <w:r w:rsidR="00773027" w:rsidRPr="00A85D03">
        <w:rPr>
          <w:rFonts w:ascii="Book Antiqua" w:hAnsi="Book Antiqua"/>
          <w:sz w:val="22"/>
          <w:szCs w:val="22"/>
        </w:rPr>
        <w:t xml:space="preserve"> kn</w:t>
      </w:r>
      <w:r w:rsidRPr="00A85D03">
        <w:rPr>
          <w:rFonts w:ascii="Book Antiqua" w:hAnsi="Book Antiqua"/>
          <w:b/>
          <w:sz w:val="22"/>
          <w:szCs w:val="22"/>
        </w:rPr>
        <w:t>.</w:t>
      </w:r>
    </w:p>
    <w:p w:rsidR="00821121" w:rsidRDefault="00821121" w:rsidP="00933AD1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b/>
          <w:sz w:val="22"/>
          <w:szCs w:val="22"/>
        </w:rPr>
      </w:pPr>
    </w:p>
    <w:p w:rsidR="00821121" w:rsidRPr="00821121" w:rsidRDefault="00060DC8" w:rsidP="00933AD1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Transakcijski račun </w:t>
      </w:r>
      <w:r w:rsidR="00821121">
        <w:rPr>
          <w:rFonts w:ascii="Book Antiqua" w:hAnsi="Book Antiqua"/>
          <w:sz w:val="22"/>
          <w:szCs w:val="22"/>
        </w:rPr>
        <w:t>ADRIATIC SERVIS d.o.o. u stečaju glasi HR9024080021100055532</w:t>
      </w:r>
      <w:r>
        <w:rPr>
          <w:rFonts w:ascii="Book Antiqua" w:hAnsi="Book Antiqua"/>
          <w:sz w:val="22"/>
          <w:szCs w:val="22"/>
        </w:rPr>
        <w:t xml:space="preserve"> otvoren kod Partner Banka d.d. Zagreb.</w:t>
      </w:r>
    </w:p>
    <w:p w:rsidR="001C5CFE" w:rsidRPr="00A85D03" w:rsidRDefault="001C5CFE" w:rsidP="001C5CFE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sz w:val="22"/>
          <w:szCs w:val="22"/>
        </w:rPr>
      </w:pPr>
    </w:p>
    <w:p w:rsidR="00E81E20" w:rsidRDefault="00E81E20" w:rsidP="001C5CFE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sz w:val="24"/>
        </w:rPr>
      </w:pPr>
    </w:p>
    <w:p w:rsidR="00E81E20" w:rsidRDefault="00E81E20" w:rsidP="001C5CFE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sz w:val="24"/>
        </w:rPr>
      </w:pPr>
    </w:p>
    <w:p w:rsidR="00E81E20" w:rsidRDefault="00E81E20" w:rsidP="001C5CFE">
      <w:pPr>
        <w:pStyle w:val="ListParagraph"/>
        <w:widowControl/>
        <w:spacing w:line="20" w:lineRule="atLeast"/>
        <w:ind w:left="0"/>
        <w:mirrorIndents/>
        <w:jc w:val="both"/>
        <w:rPr>
          <w:rFonts w:ascii="Book Antiqua" w:hAnsi="Book Antiqua"/>
          <w:sz w:val="24"/>
        </w:rPr>
      </w:pPr>
    </w:p>
    <w:p w:rsidR="001C5CFE" w:rsidRDefault="00906C5C" w:rsidP="00773027">
      <w:pPr>
        <w:pStyle w:val="ListParagraph"/>
        <w:widowControl/>
        <w:spacing w:line="20" w:lineRule="atLeast"/>
        <w:ind w:left="0"/>
        <w:mirrorIndents/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Stečajni upravitelj</w:t>
      </w:r>
    </w:p>
    <w:p w:rsidR="00906C5C" w:rsidRDefault="00906C5C" w:rsidP="00773027">
      <w:pPr>
        <w:pStyle w:val="ListParagraph"/>
        <w:widowControl/>
        <w:spacing w:line="20" w:lineRule="atLeast"/>
        <w:ind w:left="0"/>
        <w:mirrorIndents/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Damir Šebetić</w:t>
      </w:r>
    </w:p>
    <w:p w:rsidR="00906C5C" w:rsidRDefault="00906C5C" w:rsidP="00773027">
      <w:pPr>
        <w:widowControl/>
        <w:spacing w:line="20" w:lineRule="atLeast"/>
        <w:contextualSpacing/>
        <w:mirrorIndents/>
        <w:jc w:val="right"/>
        <w:rPr>
          <w:rFonts w:ascii="Book Antiqua" w:hAnsi="Book Antiqua"/>
          <w:sz w:val="24"/>
        </w:rPr>
      </w:pPr>
    </w:p>
    <w:p w:rsidR="00D77AFF" w:rsidRPr="00906C5C" w:rsidRDefault="00D77AFF" w:rsidP="00E71E34">
      <w:pPr>
        <w:pStyle w:val="ListParagraph"/>
        <w:tabs>
          <w:tab w:val="left" w:pos="975"/>
        </w:tabs>
        <w:spacing w:line="276" w:lineRule="auto"/>
        <w:ind w:left="0"/>
        <w:jc w:val="right"/>
        <w:rPr>
          <w:rFonts w:ascii="Book Antiqua" w:hAnsi="Book Antiqua"/>
          <w:sz w:val="24"/>
        </w:rPr>
      </w:pPr>
    </w:p>
    <w:sectPr w:rsidR="00D77AFF" w:rsidRPr="00906C5C" w:rsidSect="00906C5C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22F" w:rsidRDefault="0092022F" w:rsidP="00B6531B">
      <w:r>
        <w:separator/>
      </w:r>
    </w:p>
  </w:endnote>
  <w:endnote w:type="continuationSeparator" w:id="0">
    <w:p w:rsidR="0092022F" w:rsidRDefault="0092022F" w:rsidP="00B6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R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579677"/>
      <w:docPartObj>
        <w:docPartGallery w:val="Page Numbers (Bottom of Page)"/>
        <w:docPartUnique/>
      </w:docPartObj>
    </w:sdtPr>
    <w:sdtEndPr>
      <w:rPr>
        <w:rFonts w:ascii="Book Antiqua" w:hAnsi="Book Antiqua"/>
        <w:sz w:val="24"/>
      </w:rPr>
    </w:sdtEndPr>
    <w:sdtContent>
      <w:p w:rsidR="00906C5C" w:rsidRPr="00906C5C" w:rsidRDefault="00906C5C">
        <w:pPr>
          <w:pStyle w:val="Footer"/>
          <w:jc w:val="right"/>
          <w:rPr>
            <w:rFonts w:ascii="Book Antiqua" w:hAnsi="Book Antiqua"/>
            <w:sz w:val="24"/>
          </w:rPr>
        </w:pPr>
        <w:r w:rsidRPr="00906C5C">
          <w:rPr>
            <w:rFonts w:ascii="Book Antiqua" w:hAnsi="Book Antiqua"/>
            <w:sz w:val="24"/>
          </w:rPr>
          <w:fldChar w:fldCharType="begin"/>
        </w:r>
        <w:r w:rsidRPr="00906C5C">
          <w:rPr>
            <w:rFonts w:ascii="Book Antiqua" w:hAnsi="Book Antiqua"/>
            <w:sz w:val="24"/>
          </w:rPr>
          <w:instrText>PAGE   \* MERGEFORMAT</w:instrText>
        </w:r>
        <w:r w:rsidRPr="00906C5C">
          <w:rPr>
            <w:rFonts w:ascii="Book Antiqua" w:hAnsi="Book Antiqua"/>
            <w:sz w:val="24"/>
          </w:rPr>
          <w:fldChar w:fldCharType="separate"/>
        </w:r>
        <w:r w:rsidR="009B54DB">
          <w:rPr>
            <w:rFonts w:ascii="Book Antiqua" w:hAnsi="Book Antiqua"/>
            <w:noProof/>
            <w:sz w:val="24"/>
          </w:rPr>
          <w:t>3</w:t>
        </w:r>
        <w:r w:rsidRPr="00906C5C">
          <w:rPr>
            <w:rFonts w:ascii="Book Antiqua" w:hAnsi="Book Antiqua"/>
            <w:sz w:val="24"/>
          </w:rPr>
          <w:fldChar w:fldCharType="end"/>
        </w:r>
      </w:p>
    </w:sdtContent>
  </w:sdt>
  <w:p w:rsidR="00A37516" w:rsidRPr="00E50CAA" w:rsidRDefault="00A37516" w:rsidP="00A37516">
    <w:pPr>
      <w:jc w:val="center"/>
      <w:rPr>
        <w:rStyle w:val="SubtleEmphasis"/>
        <w:rFonts w:ascii="Book Antiqua" w:hAnsi="Book Antiqu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CRO" w:eastAsia="Times New Roman" w:hAnsi="Arial CRO" w:cs="Times New Roman"/>
        <w:b w:val="0"/>
        <w:bCs w:val="0"/>
        <w:color w:val="auto"/>
        <w:sz w:val="20"/>
        <w:szCs w:val="24"/>
      </w:rPr>
      <w:id w:val="-752740725"/>
      <w:docPartObj>
        <w:docPartGallery w:val="Page Numbers (Bottom of Page)"/>
        <w:docPartUnique/>
      </w:docPartObj>
    </w:sdtPr>
    <w:sdtEndPr>
      <w:rPr>
        <w:rFonts w:ascii="Book Antiqua" w:hAnsi="Book Antiqua"/>
        <w:sz w:val="24"/>
      </w:rPr>
    </w:sdtEndPr>
    <w:sdtContent>
      <w:p w:rsidR="00906C5C" w:rsidRDefault="00906C5C" w:rsidP="00906C5C">
        <w:pPr>
          <w:pStyle w:val="Heading1"/>
          <w:jc w:val="right"/>
        </w:pPr>
        <w:r w:rsidRPr="00906C5C">
          <w:rPr>
            <w:color w:val="7F7F7F" w:themeColor="text1" w:themeTint="80"/>
          </w:rPr>
          <w:t>_______________________________________________________________________________________</w:t>
        </w:r>
      </w:p>
      <w:p w:rsidR="00906C5C" w:rsidRDefault="00906C5C" w:rsidP="00906C5C">
        <w:pPr>
          <w:pStyle w:val="Heading1"/>
          <w:jc w:val="right"/>
          <w:rPr>
            <w:rStyle w:val="Hyperlink"/>
            <w:rFonts w:ascii="Book Antiqua" w:hAnsi="Book Antiqua"/>
            <w:sz w:val="20"/>
            <w:szCs w:val="20"/>
          </w:rPr>
        </w:pPr>
        <w:r w:rsidRPr="00E50CAA">
          <w:rPr>
            <w:rStyle w:val="SubtleEmphasis"/>
            <w:rFonts w:ascii="Book Antiqua" w:hAnsi="Book Antiqua"/>
            <w:sz w:val="20"/>
            <w:szCs w:val="20"/>
          </w:rPr>
          <w:t xml:space="preserve">P.P. 783  Tel: +3851 4873 222  Fax: +3851 4873 538  E-mail: </w:t>
        </w:r>
        <w:hyperlink r:id="rId1" w:history="1">
          <w:r w:rsidRPr="00E50CAA">
            <w:rPr>
              <w:rStyle w:val="Hyperlink"/>
              <w:rFonts w:ascii="Book Antiqua" w:hAnsi="Book Antiqua"/>
              <w:sz w:val="20"/>
              <w:szCs w:val="20"/>
            </w:rPr>
            <w:t>damir.sebetic@sebetic-partners.hr</w:t>
          </w:r>
        </w:hyperlink>
        <w:r>
          <w:rPr>
            <w:rStyle w:val="Hyperlink"/>
            <w:rFonts w:ascii="Book Antiqua" w:hAnsi="Book Antiqua"/>
            <w:sz w:val="20"/>
            <w:szCs w:val="20"/>
          </w:rPr>
          <w:t xml:space="preserve">               stecaj@sebetic-partners.hr               </w:t>
        </w:r>
      </w:p>
      <w:p w:rsidR="00906C5C" w:rsidRPr="00E50CAA" w:rsidRDefault="00906C5C" w:rsidP="00906C5C">
        <w:pPr>
          <w:jc w:val="center"/>
          <w:rPr>
            <w:rStyle w:val="SubtleEmphasis"/>
            <w:rFonts w:ascii="Book Antiqua" w:hAnsi="Book Antiqua"/>
            <w:b/>
          </w:rPr>
        </w:pPr>
        <w:r w:rsidRPr="00E50CAA">
          <w:rPr>
            <w:rStyle w:val="SubtleEmphasis"/>
            <w:rFonts w:ascii="Book Antiqua" w:hAnsi="Book Antiqua"/>
            <w:b/>
          </w:rPr>
          <w:t>Uredovno vrijeme ureda: pon-čet 8-17h i pet 8-13h</w:t>
        </w:r>
      </w:p>
      <w:p w:rsidR="00906C5C" w:rsidRPr="00906C5C" w:rsidRDefault="00906C5C">
        <w:pPr>
          <w:pStyle w:val="Footer"/>
          <w:jc w:val="right"/>
          <w:rPr>
            <w:rFonts w:ascii="Book Antiqua" w:hAnsi="Book Antiqua"/>
            <w:sz w:val="24"/>
          </w:rPr>
        </w:pPr>
        <w:r w:rsidRPr="00906C5C">
          <w:rPr>
            <w:rFonts w:ascii="Book Antiqua" w:hAnsi="Book Antiqua"/>
            <w:sz w:val="24"/>
          </w:rPr>
          <w:fldChar w:fldCharType="begin"/>
        </w:r>
        <w:r w:rsidRPr="00906C5C">
          <w:rPr>
            <w:rFonts w:ascii="Book Antiqua" w:hAnsi="Book Antiqua"/>
            <w:sz w:val="24"/>
          </w:rPr>
          <w:instrText>PAGE   \* MERGEFORMAT</w:instrText>
        </w:r>
        <w:r w:rsidRPr="00906C5C">
          <w:rPr>
            <w:rFonts w:ascii="Book Antiqua" w:hAnsi="Book Antiqua"/>
            <w:sz w:val="24"/>
          </w:rPr>
          <w:fldChar w:fldCharType="separate"/>
        </w:r>
        <w:r w:rsidR="004E4483">
          <w:rPr>
            <w:rFonts w:ascii="Book Antiqua" w:hAnsi="Book Antiqua"/>
            <w:noProof/>
            <w:sz w:val="24"/>
          </w:rPr>
          <w:t>1</w:t>
        </w:r>
        <w:r w:rsidRPr="00906C5C">
          <w:rPr>
            <w:rFonts w:ascii="Book Antiqua" w:hAnsi="Book Antiqua"/>
            <w:sz w:val="24"/>
          </w:rPr>
          <w:fldChar w:fldCharType="end"/>
        </w:r>
      </w:p>
    </w:sdtContent>
  </w:sdt>
  <w:p w:rsidR="00906C5C" w:rsidRPr="00906C5C" w:rsidRDefault="00906C5C" w:rsidP="00906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22F" w:rsidRDefault="0092022F" w:rsidP="00B6531B">
      <w:r>
        <w:separator/>
      </w:r>
    </w:p>
  </w:footnote>
  <w:footnote w:type="continuationSeparator" w:id="0">
    <w:p w:rsidR="0092022F" w:rsidRDefault="0092022F" w:rsidP="00B65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C5C" w:rsidRP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/>
        <w:bCs/>
        <w:color w:val="808080" w:themeColor="background1" w:themeShade="80"/>
        <w:sz w:val="28"/>
        <w:szCs w:val="28"/>
      </w:rPr>
    </w:pPr>
    <w:r w:rsidRPr="00906C5C">
      <w:rPr>
        <w:rFonts w:ascii="Book Antiqua" w:eastAsiaTheme="majorEastAsia" w:hAnsi="Book Antiqua" w:cstheme="majorBidi"/>
        <w:b/>
        <w:bCs/>
        <w:color w:val="808080" w:themeColor="background1" w:themeShade="80"/>
        <w:sz w:val="28"/>
        <w:szCs w:val="28"/>
      </w:rPr>
      <w:t>Stečajni upravitelj Damir Šebetić</w:t>
    </w:r>
  </w:p>
  <w:p w:rsidR="00906C5C" w:rsidRP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Cs/>
        <w:color w:val="808080" w:themeColor="background1" w:themeShade="80"/>
        <w:sz w:val="24"/>
      </w:rPr>
    </w:pPr>
    <w:r w:rsidRPr="00906C5C">
      <w:rPr>
        <w:rFonts w:ascii="Book Antiqua" w:eastAsiaTheme="majorEastAsia" w:hAnsi="Book Antiqua" w:cstheme="majorBidi"/>
        <w:bCs/>
        <w:color w:val="808080" w:themeColor="background1" w:themeShade="80"/>
        <w:sz w:val="24"/>
      </w:rPr>
      <w:t>Ignjata Đorđića 6</w:t>
    </w:r>
  </w:p>
  <w:p w:rsid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Cs/>
        <w:color w:val="808080" w:themeColor="background1" w:themeShade="80"/>
        <w:sz w:val="24"/>
      </w:rPr>
    </w:pPr>
    <w:r w:rsidRPr="00906C5C">
      <w:rPr>
        <w:rFonts w:ascii="Book Antiqua" w:eastAsiaTheme="majorEastAsia" w:hAnsi="Book Antiqua" w:cstheme="majorBidi"/>
        <w:bCs/>
        <w:color w:val="808080" w:themeColor="background1" w:themeShade="80"/>
        <w:sz w:val="24"/>
      </w:rPr>
      <w:t>10000 Zagreb</w:t>
    </w:r>
  </w:p>
  <w:p w:rsidR="00906C5C" w:rsidRP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Cs/>
        <w:color w:val="7F7F7F" w:themeColor="text1" w:themeTint="80"/>
        <w:sz w:val="24"/>
      </w:rPr>
    </w:pPr>
    <w:r w:rsidRPr="00906C5C">
      <w:rPr>
        <w:rFonts w:ascii="Book Antiqua" w:eastAsiaTheme="majorEastAsia" w:hAnsi="Book Antiqua" w:cstheme="majorBidi"/>
        <w:bCs/>
        <w:color w:val="7F7F7F" w:themeColor="text1" w:themeTint="80"/>
        <w:sz w:val="24"/>
      </w:rPr>
      <w:t xml:space="preserve">___________________________________________________________________________ </w:t>
    </w:r>
  </w:p>
  <w:p w:rsidR="00906C5C" w:rsidRDefault="00906C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34AA5"/>
    <w:multiLevelType w:val="hybridMultilevel"/>
    <w:tmpl w:val="CA56035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476121"/>
    <w:multiLevelType w:val="hybridMultilevel"/>
    <w:tmpl w:val="81040A26"/>
    <w:lvl w:ilvl="0" w:tplc="2B1E8E7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0A3086"/>
    <w:multiLevelType w:val="hybridMultilevel"/>
    <w:tmpl w:val="39ACCB5C"/>
    <w:lvl w:ilvl="0" w:tplc="F4563470">
      <w:start w:val="1"/>
      <w:numFmt w:val="decimal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C713C5"/>
    <w:multiLevelType w:val="hybridMultilevel"/>
    <w:tmpl w:val="37529C9C"/>
    <w:lvl w:ilvl="0" w:tplc="91F60C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931F2"/>
    <w:multiLevelType w:val="multilevel"/>
    <w:tmpl w:val="759C86B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5">
    <w:nsid w:val="58126020"/>
    <w:multiLevelType w:val="singleLevel"/>
    <w:tmpl w:val="85F45376"/>
    <w:lvl w:ilvl="0">
      <w:start w:val="1"/>
      <w:numFmt w:val="decimal"/>
      <w:lvlText w:val="%1."/>
      <w:legacy w:legacy="1" w:legacySpace="0" w:legacyIndent="3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A68082B"/>
    <w:multiLevelType w:val="hybridMultilevel"/>
    <w:tmpl w:val="9A647926"/>
    <w:lvl w:ilvl="0" w:tplc="77D82DF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9A81FC9"/>
    <w:multiLevelType w:val="hybridMultilevel"/>
    <w:tmpl w:val="39ACCB5C"/>
    <w:lvl w:ilvl="0" w:tplc="F4563470">
      <w:start w:val="1"/>
      <w:numFmt w:val="decimal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E52ABD"/>
    <w:multiLevelType w:val="hybridMultilevel"/>
    <w:tmpl w:val="A7CE2B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5E6C1A"/>
    <w:multiLevelType w:val="hybridMultilevel"/>
    <w:tmpl w:val="0EC054A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A9C0DA0"/>
    <w:multiLevelType w:val="hybridMultilevel"/>
    <w:tmpl w:val="8B966B78"/>
    <w:lvl w:ilvl="0" w:tplc="9A842A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</w:num>
  <w:num w:numId="8">
    <w:abstractNumId w:val="3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22F"/>
    <w:rsid w:val="00015D35"/>
    <w:rsid w:val="00032C4C"/>
    <w:rsid w:val="00032E66"/>
    <w:rsid w:val="00060DC8"/>
    <w:rsid w:val="000D3DC2"/>
    <w:rsid w:val="000D6C94"/>
    <w:rsid w:val="000E3F7B"/>
    <w:rsid w:val="001200B6"/>
    <w:rsid w:val="0014404F"/>
    <w:rsid w:val="00190943"/>
    <w:rsid w:val="00190E58"/>
    <w:rsid w:val="001A73B4"/>
    <w:rsid w:val="001C5CFE"/>
    <w:rsid w:val="001D2425"/>
    <w:rsid w:val="001F20FD"/>
    <w:rsid w:val="00211774"/>
    <w:rsid w:val="00231CFA"/>
    <w:rsid w:val="0024402E"/>
    <w:rsid w:val="002E3122"/>
    <w:rsid w:val="00340475"/>
    <w:rsid w:val="00344201"/>
    <w:rsid w:val="00383F24"/>
    <w:rsid w:val="00387929"/>
    <w:rsid w:val="003C0265"/>
    <w:rsid w:val="003D5268"/>
    <w:rsid w:val="003D6E1B"/>
    <w:rsid w:val="003E6AB3"/>
    <w:rsid w:val="00424A44"/>
    <w:rsid w:val="0049049E"/>
    <w:rsid w:val="004D118B"/>
    <w:rsid w:val="004E4483"/>
    <w:rsid w:val="004F27C1"/>
    <w:rsid w:val="004F2D2C"/>
    <w:rsid w:val="005067B5"/>
    <w:rsid w:val="005149C3"/>
    <w:rsid w:val="0055353D"/>
    <w:rsid w:val="00557708"/>
    <w:rsid w:val="005635C0"/>
    <w:rsid w:val="005C58E7"/>
    <w:rsid w:val="005D4BC0"/>
    <w:rsid w:val="005D5D91"/>
    <w:rsid w:val="005E06C9"/>
    <w:rsid w:val="00652458"/>
    <w:rsid w:val="00653A1B"/>
    <w:rsid w:val="00653F8D"/>
    <w:rsid w:val="00663802"/>
    <w:rsid w:val="006678BB"/>
    <w:rsid w:val="00703520"/>
    <w:rsid w:val="00704394"/>
    <w:rsid w:val="00713F72"/>
    <w:rsid w:val="00725EFE"/>
    <w:rsid w:val="00741D2D"/>
    <w:rsid w:val="00771BD8"/>
    <w:rsid w:val="00773027"/>
    <w:rsid w:val="00773412"/>
    <w:rsid w:val="0077720E"/>
    <w:rsid w:val="00790197"/>
    <w:rsid w:val="007A7465"/>
    <w:rsid w:val="008035F9"/>
    <w:rsid w:val="00821121"/>
    <w:rsid w:val="008377AC"/>
    <w:rsid w:val="00894297"/>
    <w:rsid w:val="00896898"/>
    <w:rsid w:val="008B4512"/>
    <w:rsid w:val="008C58A2"/>
    <w:rsid w:val="008F1BD4"/>
    <w:rsid w:val="008F3A9D"/>
    <w:rsid w:val="008F47E9"/>
    <w:rsid w:val="008F6952"/>
    <w:rsid w:val="00906C5C"/>
    <w:rsid w:val="0092022F"/>
    <w:rsid w:val="00933AD1"/>
    <w:rsid w:val="0094098E"/>
    <w:rsid w:val="00942DDF"/>
    <w:rsid w:val="009A594A"/>
    <w:rsid w:val="009B54DB"/>
    <w:rsid w:val="009D4883"/>
    <w:rsid w:val="00A01BAE"/>
    <w:rsid w:val="00A11120"/>
    <w:rsid w:val="00A11796"/>
    <w:rsid w:val="00A14107"/>
    <w:rsid w:val="00A37516"/>
    <w:rsid w:val="00A459C0"/>
    <w:rsid w:val="00A478E7"/>
    <w:rsid w:val="00A5270E"/>
    <w:rsid w:val="00A5355A"/>
    <w:rsid w:val="00A85D03"/>
    <w:rsid w:val="00A954B5"/>
    <w:rsid w:val="00AA1068"/>
    <w:rsid w:val="00AC0F0C"/>
    <w:rsid w:val="00AC4EBF"/>
    <w:rsid w:val="00AE212A"/>
    <w:rsid w:val="00AE7C68"/>
    <w:rsid w:val="00B068D4"/>
    <w:rsid w:val="00B27461"/>
    <w:rsid w:val="00B44B49"/>
    <w:rsid w:val="00B5371D"/>
    <w:rsid w:val="00B6531B"/>
    <w:rsid w:val="00B7578A"/>
    <w:rsid w:val="00B95FB9"/>
    <w:rsid w:val="00BC416C"/>
    <w:rsid w:val="00C16729"/>
    <w:rsid w:val="00C25134"/>
    <w:rsid w:val="00C72D09"/>
    <w:rsid w:val="00CC3B58"/>
    <w:rsid w:val="00CD04C3"/>
    <w:rsid w:val="00CE2DC0"/>
    <w:rsid w:val="00D26F32"/>
    <w:rsid w:val="00D56006"/>
    <w:rsid w:val="00D6154B"/>
    <w:rsid w:val="00D736FE"/>
    <w:rsid w:val="00D77AFF"/>
    <w:rsid w:val="00D905D5"/>
    <w:rsid w:val="00D97125"/>
    <w:rsid w:val="00DB5934"/>
    <w:rsid w:val="00DD0FC0"/>
    <w:rsid w:val="00DD7AB0"/>
    <w:rsid w:val="00DE4C2B"/>
    <w:rsid w:val="00DF3363"/>
    <w:rsid w:val="00DF56D4"/>
    <w:rsid w:val="00E50CAA"/>
    <w:rsid w:val="00E71E34"/>
    <w:rsid w:val="00E81E20"/>
    <w:rsid w:val="00E90457"/>
    <w:rsid w:val="00EB2305"/>
    <w:rsid w:val="00EB6BDF"/>
    <w:rsid w:val="00EC5B74"/>
    <w:rsid w:val="00EC5FBF"/>
    <w:rsid w:val="00ED6959"/>
    <w:rsid w:val="00EE2DA3"/>
    <w:rsid w:val="00F120CE"/>
    <w:rsid w:val="00F2414D"/>
    <w:rsid w:val="00F26FE5"/>
    <w:rsid w:val="00FA371D"/>
    <w:rsid w:val="00FC5375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C5C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1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4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C5C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1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4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2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amir.sebetic@sebetic-partners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D027A-856F-4381-9BDA-9033FB61A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212245E9.dotm</Template>
  <TotalTime>2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ŠEBETIĆ DAMIR</vt:lpstr>
    </vt:vector>
  </TitlesOfParts>
  <Company>Grizli777</Company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ŠEBETIĆ DAMIR</dc:title>
  <dc:subject>STEČAJNI UPRAVITELJ</dc:subject>
  <dc:creator>Recepcija</dc:creator>
  <cp:lastModifiedBy>Recepcija</cp:lastModifiedBy>
  <cp:revision>4</cp:revision>
  <cp:lastPrinted>2020-11-17T09:25:00Z</cp:lastPrinted>
  <dcterms:created xsi:type="dcterms:W3CDTF">2021-08-24T10:46:00Z</dcterms:created>
  <dcterms:modified xsi:type="dcterms:W3CDTF">2021-08-24T10:48:00Z</dcterms:modified>
</cp:coreProperties>
</file>